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2E4F6" w14:textId="77777777" w:rsidR="002F7AD9" w:rsidRPr="007C280F" w:rsidRDefault="002F7AD9" w:rsidP="00092959">
      <w:pPr>
        <w:pStyle w:val="TTEMEASMCA"/>
        <w:rPr>
          <w:lang w:val="lt-LT"/>
        </w:rPr>
      </w:pPr>
      <w:bookmarkStart w:id="0" w:name="_Toc129243221"/>
      <w:bookmarkStart w:id="1" w:name="_Toc129243096"/>
      <w:bookmarkStart w:id="2" w:name="_Toc129243098"/>
      <w:bookmarkStart w:id="3" w:name="_Toc129243223"/>
      <w:bookmarkStart w:id="4" w:name="_Toc129243128"/>
      <w:bookmarkStart w:id="5" w:name="_Toc129243253"/>
      <w:bookmarkStart w:id="6" w:name="_Toc129243138"/>
      <w:bookmarkStart w:id="7" w:name="_Toc129243263"/>
    </w:p>
    <w:p w14:paraId="0A32E4F7" w14:textId="77777777" w:rsidR="002F7AD9" w:rsidRPr="007C280F" w:rsidRDefault="002F7AD9" w:rsidP="00092959">
      <w:pPr>
        <w:pStyle w:val="TTEMEASMCA"/>
        <w:rPr>
          <w:lang w:val="lt-LT"/>
        </w:rPr>
      </w:pPr>
    </w:p>
    <w:p w14:paraId="0A32E4F8" w14:textId="77777777" w:rsidR="002F7AD9" w:rsidRPr="007C280F" w:rsidRDefault="002F7AD9" w:rsidP="00092959">
      <w:pPr>
        <w:pStyle w:val="TTEMEASMCA"/>
        <w:rPr>
          <w:lang w:val="lt-LT"/>
        </w:rPr>
      </w:pPr>
    </w:p>
    <w:p w14:paraId="0A32E4F9" w14:textId="77777777" w:rsidR="002F7AD9" w:rsidRPr="007C280F" w:rsidRDefault="002F7AD9" w:rsidP="00092959">
      <w:pPr>
        <w:pStyle w:val="TTEMEASMCA"/>
        <w:rPr>
          <w:lang w:val="lt-LT"/>
        </w:rPr>
      </w:pPr>
    </w:p>
    <w:p w14:paraId="0A32E4FA" w14:textId="77777777" w:rsidR="002F7AD9" w:rsidRPr="007C280F" w:rsidRDefault="002F7AD9" w:rsidP="00092959">
      <w:pPr>
        <w:pStyle w:val="TTEMEASMCA"/>
        <w:rPr>
          <w:lang w:val="lt-LT"/>
        </w:rPr>
      </w:pPr>
    </w:p>
    <w:p w14:paraId="0A32E4FB" w14:textId="77777777" w:rsidR="002F7AD9" w:rsidRPr="007C280F" w:rsidRDefault="002F7AD9" w:rsidP="00092959">
      <w:pPr>
        <w:pStyle w:val="TTEMEASMCA"/>
        <w:rPr>
          <w:lang w:val="lt-LT"/>
        </w:rPr>
      </w:pPr>
    </w:p>
    <w:p w14:paraId="0A32E4FC" w14:textId="77777777" w:rsidR="002F7AD9" w:rsidRPr="007C280F" w:rsidRDefault="002F7AD9" w:rsidP="00092959">
      <w:pPr>
        <w:pStyle w:val="TTEMEASMCA"/>
        <w:rPr>
          <w:lang w:val="lt-LT"/>
        </w:rPr>
      </w:pPr>
    </w:p>
    <w:p w14:paraId="0A32E4FD" w14:textId="77777777" w:rsidR="002F7AD9" w:rsidRPr="007C280F" w:rsidRDefault="002F7AD9" w:rsidP="00092959">
      <w:pPr>
        <w:pStyle w:val="TTEMEASMCA"/>
        <w:rPr>
          <w:lang w:val="lt-LT"/>
        </w:rPr>
      </w:pPr>
    </w:p>
    <w:p w14:paraId="0A32E4FE" w14:textId="77777777" w:rsidR="002F7AD9" w:rsidRPr="007C280F" w:rsidRDefault="002F7AD9" w:rsidP="00092959">
      <w:pPr>
        <w:pStyle w:val="TTEMEASMCA"/>
        <w:rPr>
          <w:lang w:val="lt-LT"/>
        </w:rPr>
      </w:pPr>
    </w:p>
    <w:p w14:paraId="0A32E4FF" w14:textId="77777777" w:rsidR="002F7AD9" w:rsidRPr="007C280F" w:rsidRDefault="002F7AD9" w:rsidP="00092959">
      <w:pPr>
        <w:pStyle w:val="TTEMEASMCA"/>
        <w:rPr>
          <w:lang w:val="lt-LT"/>
        </w:rPr>
      </w:pPr>
    </w:p>
    <w:p w14:paraId="0A32E500" w14:textId="77777777" w:rsidR="002F7AD9" w:rsidRPr="007C280F" w:rsidRDefault="002F7AD9" w:rsidP="00092959">
      <w:pPr>
        <w:pStyle w:val="TTEMEASMCA"/>
        <w:rPr>
          <w:lang w:val="lt-LT"/>
        </w:rPr>
      </w:pPr>
    </w:p>
    <w:p w14:paraId="0A32E501" w14:textId="77777777" w:rsidR="002F7AD9" w:rsidRPr="007C280F" w:rsidRDefault="002F7AD9" w:rsidP="00092959">
      <w:pPr>
        <w:pStyle w:val="TTEMEASMCA"/>
        <w:rPr>
          <w:lang w:val="lt-LT"/>
        </w:rPr>
      </w:pPr>
    </w:p>
    <w:p w14:paraId="0A32E502" w14:textId="77777777" w:rsidR="002F7AD9" w:rsidRPr="007C280F" w:rsidRDefault="002F7AD9" w:rsidP="00092959">
      <w:pPr>
        <w:pStyle w:val="TTEMEASMCA"/>
        <w:rPr>
          <w:lang w:val="lt-LT"/>
        </w:rPr>
      </w:pPr>
    </w:p>
    <w:p w14:paraId="0A32E503" w14:textId="77777777" w:rsidR="002F7AD9" w:rsidRPr="007C280F" w:rsidRDefault="002F7AD9" w:rsidP="00092959">
      <w:pPr>
        <w:pStyle w:val="TTEMEASMCA"/>
        <w:rPr>
          <w:lang w:val="lt-LT"/>
        </w:rPr>
      </w:pPr>
    </w:p>
    <w:p w14:paraId="0A32E504" w14:textId="77777777" w:rsidR="002F7AD9" w:rsidRPr="007C280F" w:rsidRDefault="002F7AD9" w:rsidP="00092959">
      <w:pPr>
        <w:pStyle w:val="TTEMEASMCA"/>
        <w:rPr>
          <w:lang w:val="lt-LT"/>
        </w:rPr>
      </w:pPr>
    </w:p>
    <w:p w14:paraId="0A32E505" w14:textId="77777777" w:rsidR="002F7AD9" w:rsidRPr="007C280F" w:rsidRDefault="002F7AD9" w:rsidP="00092959">
      <w:pPr>
        <w:pStyle w:val="TTEMEASMCA"/>
        <w:rPr>
          <w:lang w:val="lt-LT"/>
        </w:rPr>
      </w:pPr>
    </w:p>
    <w:p w14:paraId="0A32E506" w14:textId="77777777" w:rsidR="002F7AD9" w:rsidRPr="007C280F" w:rsidRDefault="002F7AD9" w:rsidP="00092959">
      <w:pPr>
        <w:pStyle w:val="TTEMEASMCA"/>
        <w:rPr>
          <w:lang w:val="lt-LT"/>
        </w:rPr>
      </w:pPr>
    </w:p>
    <w:p w14:paraId="0A32E507" w14:textId="77777777" w:rsidR="002F7AD9" w:rsidRPr="007C280F" w:rsidRDefault="002F7AD9" w:rsidP="00092959">
      <w:pPr>
        <w:pStyle w:val="TTEMEASMCA"/>
        <w:rPr>
          <w:lang w:val="lt-LT"/>
        </w:rPr>
      </w:pPr>
    </w:p>
    <w:p w14:paraId="0A32E508" w14:textId="77777777" w:rsidR="002F7AD9" w:rsidRPr="007C280F" w:rsidRDefault="002F7AD9" w:rsidP="00092959">
      <w:pPr>
        <w:pStyle w:val="TTEMEASMCA"/>
        <w:rPr>
          <w:lang w:val="lt-LT"/>
        </w:rPr>
      </w:pPr>
    </w:p>
    <w:p w14:paraId="0A32E509" w14:textId="77777777" w:rsidR="002F7AD9" w:rsidRPr="007C280F" w:rsidRDefault="002F7AD9" w:rsidP="00092959">
      <w:pPr>
        <w:pStyle w:val="TTEMEASMCA"/>
        <w:rPr>
          <w:lang w:val="lt-LT"/>
        </w:rPr>
      </w:pPr>
    </w:p>
    <w:p w14:paraId="0A32E50A" w14:textId="77777777" w:rsidR="002F7AD9" w:rsidRPr="007C280F" w:rsidRDefault="002F7AD9" w:rsidP="00092959">
      <w:pPr>
        <w:pStyle w:val="TTEMEASMCA"/>
        <w:rPr>
          <w:lang w:val="lt-LT"/>
        </w:rPr>
      </w:pPr>
    </w:p>
    <w:p w14:paraId="0A32E50B" w14:textId="77777777" w:rsidR="002F7AD9" w:rsidRPr="007C280F" w:rsidRDefault="002F7AD9" w:rsidP="00092959">
      <w:pPr>
        <w:pStyle w:val="TTEMEASMCA"/>
        <w:rPr>
          <w:lang w:val="lt-LT"/>
        </w:rPr>
      </w:pPr>
    </w:p>
    <w:p w14:paraId="0A32E50C" w14:textId="77777777" w:rsidR="002F7AD9" w:rsidRPr="007C280F" w:rsidRDefault="002F7AD9" w:rsidP="00092959">
      <w:pPr>
        <w:pStyle w:val="TTEMEASMCA"/>
        <w:rPr>
          <w:lang w:val="lt-LT"/>
        </w:rPr>
      </w:pPr>
    </w:p>
    <w:p w14:paraId="0A32E50D" w14:textId="77777777" w:rsidR="002F7AD9" w:rsidRPr="007C280F" w:rsidRDefault="002F7AD9" w:rsidP="00092959">
      <w:pPr>
        <w:pStyle w:val="TTEMEASMCA"/>
        <w:rPr>
          <w:lang w:val="lt-LT"/>
        </w:rPr>
      </w:pPr>
      <w:r w:rsidRPr="007C280F">
        <w:rPr>
          <w:lang w:val="lt-LT"/>
        </w:rPr>
        <w:t>I PRIEDAS</w:t>
      </w:r>
      <w:bookmarkEnd w:id="0"/>
      <w:bookmarkEnd w:id="1"/>
    </w:p>
    <w:p w14:paraId="0A32E50E" w14:textId="77777777" w:rsidR="002F7AD9" w:rsidRPr="007C280F" w:rsidRDefault="002F7AD9" w:rsidP="00092959">
      <w:pPr>
        <w:pStyle w:val="BTEMEASMCA"/>
      </w:pPr>
    </w:p>
    <w:p w14:paraId="0A32E50F" w14:textId="77777777" w:rsidR="002F7AD9" w:rsidRPr="007C280F" w:rsidRDefault="002F7AD9" w:rsidP="00092959">
      <w:pPr>
        <w:pStyle w:val="TTEMEASMCA"/>
        <w:rPr>
          <w:lang w:val="lt-LT"/>
        </w:rPr>
      </w:pPr>
      <w:bookmarkStart w:id="8" w:name="_Toc129243222"/>
      <w:bookmarkStart w:id="9" w:name="_Toc129243097"/>
      <w:r w:rsidRPr="007C280F">
        <w:rPr>
          <w:lang w:val="lt-LT"/>
        </w:rPr>
        <w:t>PREPARATO CHARAKTERISTIKŲ SANTRAUKA</w:t>
      </w:r>
      <w:bookmarkEnd w:id="8"/>
      <w:bookmarkEnd w:id="9"/>
    </w:p>
    <w:p w14:paraId="0A32E510" w14:textId="77777777" w:rsidR="002F7AD9" w:rsidRPr="007C280F" w:rsidRDefault="002F7AD9" w:rsidP="00092959">
      <w:pPr>
        <w:keepNext/>
        <w:tabs>
          <w:tab w:val="left" w:pos="567"/>
        </w:tabs>
        <w:spacing w:line="240" w:lineRule="auto"/>
        <w:ind w:left="567" w:hanging="567"/>
        <w:outlineLvl w:val="1"/>
        <w:rPr>
          <w:b/>
          <w:lang w:val="lt-LT"/>
        </w:rPr>
      </w:pPr>
    </w:p>
    <w:p w14:paraId="0A32E511" w14:textId="77777777" w:rsidR="002F7AD9" w:rsidRPr="007C280F" w:rsidRDefault="002F7AD9" w:rsidP="00092959">
      <w:pPr>
        <w:spacing w:line="240" w:lineRule="auto"/>
        <w:rPr>
          <w:b/>
          <w:lang w:val="lt-LT"/>
        </w:rPr>
      </w:pPr>
      <w:r w:rsidRPr="007C280F">
        <w:rPr>
          <w:b/>
          <w:lang w:val="lt-LT"/>
        </w:rPr>
        <w:br w:type="page"/>
      </w:r>
    </w:p>
    <w:p w14:paraId="0A32E512" w14:textId="77777777" w:rsidR="002F7AD9" w:rsidRPr="007C280F" w:rsidRDefault="002F7AD9" w:rsidP="00092959">
      <w:pPr>
        <w:pStyle w:val="Sraopastraipa"/>
        <w:keepNext/>
        <w:numPr>
          <w:ilvl w:val="0"/>
          <w:numId w:val="6"/>
        </w:numPr>
        <w:tabs>
          <w:tab w:val="left" w:pos="567"/>
        </w:tabs>
        <w:spacing w:line="240" w:lineRule="auto"/>
        <w:ind w:left="567" w:hanging="567"/>
        <w:outlineLvl w:val="1"/>
        <w:rPr>
          <w:rFonts w:eastAsia="Times New Roman" w:cs="Times New Roman"/>
          <w:b/>
        </w:rPr>
      </w:pPr>
      <w:r w:rsidRPr="007C280F">
        <w:rPr>
          <w:rFonts w:eastAsia="Times New Roman" w:cs="Times New Roman"/>
          <w:b/>
        </w:rPr>
        <w:t>VAISTINIO PREPARATO PAVADINIMAS</w:t>
      </w:r>
      <w:bookmarkEnd w:id="2"/>
      <w:bookmarkEnd w:id="3"/>
    </w:p>
    <w:p w14:paraId="0A32E513" w14:textId="77777777" w:rsidR="002F7AD9" w:rsidRPr="007C280F" w:rsidRDefault="002F7AD9" w:rsidP="00092959">
      <w:pPr>
        <w:spacing w:line="240" w:lineRule="auto"/>
        <w:rPr>
          <w:lang w:val="lt-LT"/>
        </w:rPr>
      </w:pPr>
    </w:p>
    <w:p w14:paraId="0A32E514" w14:textId="77777777" w:rsidR="002F7AD9" w:rsidRPr="007C280F" w:rsidRDefault="002F7AD9" w:rsidP="00092959">
      <w:pPr>
        <w:spacing w:line="240" w:lineRule="auto"/>
        <w:rPr>
          <w:lang w:val="lt-LT"/>
        </w:rPr>
      </w:pPr>
      <w:r w:rsidRPr="007C280F">
        <w:rPr>
          <w:lang w:val="lt-LT"/>
        </w:rPr>
        <w:t>IBUFANTI 20 mg/ml geriamoji suspensija</w:t>
      </w:r>
    </w:p>
    <w:p w14:paraId="0A32E515" w14:textId="77777777" w:rsidR="002F7AD9" w:rsidRPr="007C280F" w:rsidRDefault="002F7AD9" w:rsidP="00092959">
      <w:pPr>
        <w:spacing w:line="240" w:lineRule="auto"/>
        <w:rPr>
          <w:lang w:val="lt-LT"/>
        </w:rPr>
      </w:pPr>
    </w:p>
    <w:p w14:paraId="0A32E516" w14:textId="77777777" w:rsidR="002F7AD9" w:rsidRPr="007C280F" w:rsidRDefault="002F7AD9" w:rsidP="00092959">
      <w:pPr>
        <w:spacing w:line="240" w:lineRule="auto"/>
        <w:rPr>
          <w:lang w:val="lt-LT"/>
        </w:rPr>
      </w:pPr>
    </w:p>
    <w:p w14:paraId="0A32E517" w14:textId="77777777" w:rsidR="002F7AD9" w:rsidRPr="007C280F" w:rsidRDefault="002F7AD9" w:rsidP="00092959">
      <w:pPr>
        <w:keepNext/>
        <w:tabs>
          <w:tab w:val="left" w:pos="567"/>
        </w:tabs>
        <w:spacing w:line="240" w:lineRule="auto"/>
        <w:ind w:left="567" w:hanging="567"/>
        <w:outlineLvl w:val="1"/>
        <w:rPr>
          <w:b/>
          <w:lang w:val="lt-LT"/>
        </w:rPr>
      </w:pPr>
      <w:bookmarkStart w:id="10" w:name="_Toc129243099"/>
      <w:bookmarkStart w:id="11" w:name="_Toc129243224"/>
      <w:r w:rsidRPr="007C280F">
        <w:rPr>
          <w:b/>
          <w:lang w:val="lt-LT"/>
        </w:rPr>
        <w:t>2.</w:t>
      </w:r>
      <w:r w:rsidRPr="007C280F">
        <w:rPr>
          <w:b/>
          <w:lang w:val="lt-LT"/>
        </w:rPr>
        <w:tab/>
        <w:t>KOKYBINĖ IR KIEKYBINĖ SUDĖTIS</w:t>
      </w:r>
      <w:bookmarkEnd w:id="10"/>
      <w:bookmarkEnd w:id="11"/>
    </w:p>
    <w:p w14:paraId="0A32E518" w14:textId="77777777" w:rsidR="002F7AD9" w:rsidRPr="007C280F" w:rsidRDefault="002F7AD9" w:rsidP="00092959">
      <w:pPr>
        <w:spacing w:line="240" w:lineRule="auto"/>
        <w:rPr>
          <w:lang w:val="lt-LT"/>
        </w:rPr>
      </w:pPr>
    </w:p>
    <w:p w14:paraId="0A32E519" w14:textId="77777777" w:rsidR="002F7AD9" w:rsidRPr="007C280F" w:rsidRDefault="002F7AD9" w:rsidP="00092959">
      <w:pPr>
        <w:tabs>
          <w:tab w:val="left" w:pos="6945"/>
        </w:tabs>
        <w:spacing w:line="240" w:lineRule="auto"/>
        <w:rPr>
          <w:lang w:val="lt-LT"/>
        </w:rPr>
      </w:pPr>
      <w:r w:rsidRPr="007C280F">
        <w:rPr>
          <w:lang w:val="lt-LT"/>
        </w:rPr>
        <w:t xml:space="preserve">Kiekviename ml geriamosios suspensijos yra 20 mg </w:t>
      </w:r>
      <w:proofErr w:type="spellStart"/>
      <w:r w:rsidRPr="007C280F">
        <w:rPr>
          <w:lang w:val="lt-LT"/>
        </w:rPr>
        <w:t>ibuprofeno</w:t>
      </w:r>
      <w:proofErr w:type="spellEnd"/>
      <w:r w:rsidRPr="007C280F">
        <w:rPr>
          <w:lang w:val="lt-LT"/>
        </w:rPr>
        <w:t>.</w:t>
      </w:r>
    </w:p>
    <w:p w14:paraId="0A32E51A" w14:textId="77777777" w:rsidR="002F7AD9" w:rsidRPr="007C280F" w:rsidRDefault="002F7AD9" w:rsidP="00092959">
      <w:pPr>
        <w:tabs>
          <w:tab w:val="left" w:pos="6945"/>
        </w:tabs>
        <w:spacing w:line="240" w:lineRule="auto"/>
        <w:rPr>
          <w:lang w:val="lt-LT"/>
        </w:rPr>
      </w:pPr>
      <w:r w:rsidRPr="007C280F">
        <w:rPr>
          <w:lang w:val="lt-LT"/>
        </w:rPr>
        <w:t xml:space="preserve">Viename 5 ml matavimo šaukšte yra 100 mg </w:t>
      </w:r>
      <w:proofErr w:type="spellStart"/>
      <w:r w:rsidRPr="007C280F">
        <w:rPr>
          <w:lang w:val="lt-LT"/>
        </w:rPr>
        <w:t>ibuprofeno</w:t>
      </w:r>
      <w:proofErr w:type="spellEnd"/>
      <w:r w:rsidRPr="007C280F">
        <w:rPr>
          <w:lang w:val="lt-LT"/>
        </w:rPr>
        <w:t>.</w:t>
      </w:r>
    </w:p>
    <w:p w14:paraId="0A32E51B" w14:textId="77777777" w:rsidR="002F7AD9" w:rsidRPr="007C280F" w:rsidRDefault="002F7AD9" w:rsidP="00092959">
      <w:pPr>
        <w:spacing w:line="240" w:lineRule="auto"/>
        <w:rPr>
          <w:lang w:val="lt-LT"/>
        </w:rPr>
      </w:pPr>
    </w:p>
    <w:p w14:paraId="0A32E51C" w14:textId="77777777" w:rsidR="002F7AD9" w:rsidRPr="007C280F" w:rsidRDefault="002F7AD9" w:rsidP="00092959">
      <w:pPr>
        <w:spacing w:line="240" w:lineRule="auto"/>
        <w:rPr>
          <w:lang w:val="lt-LT"/>
        </w:rPr>
      </w:pPr>
      <w:r w:rsidRPr="007C280F">
        <w:rPr>
          <w:u w:val="single"/>
          <w:lang w:val="lt-LT"/>
        </w:rPr>
        <w:t>Pagalbinės medžiagos, kurių poveikis žinomas:</w:t>
      </w:r>
      <w:r w:rsidRPr="007C280F">
        <w:rPr>
          <w:lang w:val="lt-LT"/>
        </w:rPr>
        <w:t xml:space="preserve"> metilo </w:t>
      </w:r>
      <w:proofErr w:type="spellStart"/>
      <w:r w:rsidRPr="007C280F">
        <w:rPr>
          <w:lang w:val="lt-LT"/>
        </w:rPr>
        <w:t>parahidroksibenzoatas</w:t>
      </w:r>
      <w:proofErr w:type="spellEnd"/>
      <w:r w:rsidRPr="007C280F">
        <w:rPr>
          <w:lang w:val="lt-LT"/>
        </w:rPr>
        <w:t xml:space="preserve"> (E218), </w:t>
      </w:r>
      <w:proofErr w:type="spellStart"/>
      <w:r w:rsidRPr="007C280F">
        <w:rPr>
          <w:lang w:val="lt-LT"/>
        </w:rPr>
        <w:t>propilo</w:t>
      </w:r>
      <w:proofErr w:type="spellEnd"/>
      <w:r w:rsidRPr="007C280F">
        <w:rPr>
          <w:lang w:val="lt-LT"/>
        </w:rPr>
        <w:t xml:space="preserve"> </w:t>
      </w:r>
      <w:proofErr w:type="spellStart"/>
      <w:r w:rsidRPr="007C280F">
        <w:rPr>
          <w:lang w:val="lt-LT"/>
        </w:rPr>
        <w:t>parahidroksibenzoatas</w:t>
      </w:r>
      <w:proofErr w:type="spellEnd"/>
      <w:r w:rsidRPr="007C280F">
        <w:rPr>
          <w:lang w:val="lt-LT"/>
        </w:rPr>
        <w:t xml:space="preserve"> (E216), skystasis </w:t>
      </w:r>
      <w:proofErr w:type="spellStart"/>
      <w:r w:rsidRPr="007C280F">
        <w:rPr>
          <w:lang w:val="lt-LT"/>
        </w:rPr>
        <w:t>sorbitolis</w:t>
      </w:r>
      <w:proofErr w:type="spellEnd"/>
      <w:r w:rsidRPr="007C280F">
        <w:rPr>
          <w:lang w:val="lt-LT"/>
        </w:rPr>
        <w:t xml:space="preserve"> (nesikristalizuojantis) (E420) – 400 mg/ml.</w:t>
      </w:r>
    </w:p>
    <w:p w14:paraId="0A32E51D" w14:textId="77777777" w:rsidR="002F7AD9" w:rsidRPr="007C280F" w:rsidRDefault="002F7AD9" w:rsidP="00092959">
      <w:pPr>
        <w:autoSpaceDE w:val="0"/>
        <w:autoSpaceDN w:val="0"/>
        <w:adjustRightInd w:val="0"/>
        <w:spacing w:line="240" w:lineRule="auto"/>
        <w:rPr>
          <w:lang w:val="lt-LT"/>
        </w:rPr>
      </w:pPr>
    </w:p>
    <w:p w14:paraId="0A32E51E" w14:textId="77777777" w:rsidR="002F7AD9" w:rsidRPr="007C280F" w:rsidRDefault="002F7AD9" w:rsidP="00092959">
      <w:pPr>
        <w:spacing w:line="240" w:lineRule="auto"/>
        <w:rPr>
          <w:lang w:val="lt-LT"/>
        </w:rPr>
      </w:pPr>
      <w:r w:rsidRPr="007C280F">
        <w:rPr>
          <w:lang w:val="lt-LT"/>
        </w:rPr>
        <w:t>Visos pagalbinės medžiagos išvardytos 6.1 skyriuje.</w:t>
      </w:r>
    </w:p>
    <w:p w14:paraId="0A32E51F" w14:textId="77777777" w:rsidR="002F7AD9" w:rsidRPr="007C280F" w:rsidRDefault="002F7AD9" w:rsidP="00092959">
      <w:pPr>
        <w:spacing w:line="240" w:lineRule="auto"/>
        <w:rPr>
          <w:lang w:val="lt-LT"/>
        </w:rPr>
      </w:pPr>
    </w:p>
    <w:p w14:paraId="0A32E520" w14:textId="77777777" w:rsidR="002F7AD9" w:rsidRPr="007C280F" w:rsidRDefault="002F7AD9" w:rsidP="00092959">
      <w:pPr>
        <w:spacing w:line="240" w:lineRule="auto"/>
        <w:rPr>
          <w:lang w:val="lt-LT"/>
        </w:rPr>
      </w:pPr>
    </w:p>
    <w:p w14:paraId="0A32E521" w14:textId="77777777" w:rsidR="002F7AD9" w:rsidRPr="007C280F" w:rsidRDefault="002F7AD9" w:rsidP="00092959">
      <w:pPr>
        <w:keepNext/>
        <w:tabs>
          <w:tab w:val="left" w:pos="567"/>
        </w:tabs>
        <w:spacing w:line="240" w:lineRule="auto"/>
        <w:ind w:left="567" w:hanging="567"/>
        <w:outlineLvl w:val="1"/>
        <w:rPr>
          <w:b/>
          <w:lang w:val="lt-LT"/>
        </w:rPr>
      </w:pPr>
      <w:bookmarkStart w:id="12" w:name="_Toc129243100"/>
      <w:bookmarkStart w:id="13" w:name="_Toc129243225"/>
      <w:r w:rsidRPr="007C280F">
        <w:rPr>
          <w:b/>
          <w:lang w:val="lt-LT"/>
        </w:rPr>
        <w:t>3.</w:t>
      </w:r>
      <w:r w:rsidRPr="007C280F">
        <w:rPr>
          <w:b/>
          <w:lang w:val="lt-LT"/>
        </w:rPr>
        <w:tab/>
        <w:t>FARMACINĖ FORMA</w:t>
      </w:r>
      <w:bookmarkEnd w:id="12"/>
      <w:bookmarkEnd w:id="13"/>
    </w:p>
    <w:p w14:paraId="0A32E522" w14:textId="77777777" w:rsidR="002F7AD9" w:rsidRPr="007C280F" w:rsidRDefault="002F7AD9" w:rsidP="00092959">
      <w:pPr>
        <w:spacing w:line="240" w:lineRule="auto"/>
        <w:rPr>
          <w:lang w:val="lt-LT"/>
        </w:rPr>
      </w:pPr>
    </w:p>
    <w:p w14:paraId="0A32E523" w14:textId="77777777" w:rsidR="002F7AD9" w:rsidRPr="007C280F" w:rsidRDefault="002F7AD9" w:rsidP="00092959">
      <w:pPr>
        <w:spacing w:line="240" w:lineRule="auto"/>
        <w:rPr>
          <w:lang w:val="lt-LT"/>
        </w:rPr>
      </w:pPr>
      <w:r w:rsidRPr="007C280F">
        <w:rPr>
          <w:lang w:val="lt-LT"/>
        </w:rPr>
        <w:t>Geriamoji suspensija.</w:t>
      </w:r>
    </w:p>
    <w:p w14:paraId="0A32E524" w14:textId="77777777" w:rsidR="002F7AD9" w:rsidRPr="007C280F" w:rsidRDefault="002F7AD9" w:rsidP="00092959">
      <w:pPr>
        <w:spacing w:line="240" w:lineRule="auto"/>
        <w:rPr>
          <w:lang w:val="lt-LT"/>
        </w:rPr>
      </w:pPr>
    </w:p>
    <w:p w14:paraId="0A32E525" w14:textId="77777777" w:rsidR="002F7AD9" w:rsidRPr="007C280F" w:rsidRDefault="002F7AD9" w:rsidP="00092959">
      <w:pPr>
        <w:spacing w:line="240" w:lineRule="auto"/>
        <w:rPr>
          <w:lang w:val="lt-LT"/>
        </w:rPr>
      </w:pPr>
      <w:r w:rsidRPr="007C280F">
        <w:rPr>
          <w:lang w:val="lt-LT"/>
        </w:rPr>
        <w:t>Baltos arba balkšvos spalvos, apelsinų aromato geriamoji suspensija.</w:t>
      </w:r>
    </w:p>
    <w:p w14:paraId="0A32E526" w14:textId="77777777" w:rsidR="002F7AD9" w:rsidRPr="007C280F" w:rsidRDefault="002F7AD9" w:rsidP="00092959">
      <w:pPr>
        <w:spacing w:line="240" w:lineRule="auto"/>
        <w:rPr>
          <w:lang w:val="lt-LT"/>
        </w:rPr>
      </w:pPr>
    </w:p>
    <w:p w14:paraId="0A32E527" w14:textId="77777777" w:rsidR="002F7AD9" w:rsidRPr="007C280F" w:rsidRDefault="002F7AD9" w:rsidP="00092959">
      <w:pPr>
        <w:spacing w:line="240" w:lineRule="auto"/>
        <w:rPr>
          <w:lang w:val="lt-LT"/>
        </w:rPr>
      </w:pPr>
    </w:p>
    <w:p w14:paraId="0A32E528" w14:textId="77777777" w:rsidR="002F7AD9" w:rsidRPr="007C280F" w:rsidRDefault="002F7AD9" w:rsidP="00092959">
      <w:pPr>
        <w:keepNext/>
        <w:tabs>
          <w:tab w:val="left" w:pos="567"/>
        </w:tabs>
        <w:spacing w:line="240" w:lineRule="auto"/>
        <w:ind w:left="567" w:hanging="567"/>
        <w:outlineLvl w:val="1"/>
        <w:rPr>
          <w:b/>
          <w:lang w:val="lt-LT"/>
        </w:rPr>
      </w:pPr>
      <w:bookmarkStart w:id="14" w:name="_Toc129243101"/>
      <w:bookmarkStart w:id="15" w:name="_Toc129243226"/>
      <w:r w:rsidRPr="007C280F">
        <w:rPr>
          <w:b/>
          <w:lang w:val="lt-LT"/>
        </w:rPr>
        <w:t>4.</w:t>
      </w:r>
      <w:r w:rsidRPr="007C280F">
        <w:rPr>
          <w:b/>
          <w:lang w:val="lt-LT"/>
        </w:rPr>
        <w:tab/>
        <w:t>KLINIKINĖ INFORMACIJA</w:t>
      </w:r>
      <w:bookmarkEnd w:id="14"/>
      <w:bookmarkEnd w:id="15"/>
    </w:p>
    <w:p w14:paraId="0A32E529" w14:textId="77777777" w:rsidR="002F7AD9" w:rsidRPr="007C280F" w:rsidRDefault="002F7AD9" w:rsidP="00092959">
      <w:pPr>
        <w:spacing w:line="240" w:lineRule="auto"/>
        <w:rPr>
          <w:lang w:val="lt-LT"/>
        </w:rPr>
      </w:pPr>
    </w:p>
    <w:p w14:paraId="0A32E52A" w14:textId="77777777" w:rsidR="002F7AD9" w:rsidRPr="007C280F" w:rsidRDefault="002F7AD9" w:rsidP="00092959">
      <w:pPr>
        <w:keepNext/>
        <w:keepLines/>
        <w:tabs>
          <w:tab w:val="left" w:pos="567"/>
        </w:tabs>
        <w:spacing w:line="240" w:lineRule="auto"/>
        <w:ind w:left="567" w:hanging="567"/>
        <w:outlineLvl w:val="2"/>
        <w:rPr>
          <w:b/>
          <w:kern w:val="28"/>
          <w:lang w:val="lt-LT"/>
        </w:rPr>
      </w:pPr>
      <w:bookmarkStart w:id="16" w:name="_Toc129243102"/>
      <w:bookmarkStart w:id="17" w:name="_Toc129243227"/>
      <w:r w:rsidRPr="007C280F">
        <w:rPr>
          <w:b/>
          <w:kern w:val="28"/>
          <w:lang w:val="lt-LT"/>
        </w:rPr>
        <w:t>4.1</w:t>
      </w:r>
      <w:r w:rsidRPr="007C280F">
        <w:rPr>
          <w:b/>
          <w:kern w:val="28"/>
          <w:lang w:val="lt-LT"/>
        </w:rPr>
        <w:tab/>
        <w:t>Terapinės indikacijos</w:t>
      </w:r>
      <w:bookmarkEnd w:id="16"/>
      <w:bookmarkEnd w:id="17"/>
    </w:p>
    <w:p w14:paraId="0A32E52B" w14:textId="77777777" w:rsidR="002F7AD9" w:rsidRPr="007C280F" w:rsidRDefault="002F7AD9" w:rsidP="00092959">
      <w:pPr>
        <w:spacing w:line="240" w:lineRule="auto"/>
        <w:rPr>
          <w:lang w:val="lt-LT"/>
        </w:rPr>
      </w:pPr>
    </w:p>
    <w:p w14:paraId="0A32E52C" w14:textId="77777777" w:rsidR="007C696B" w:rsidRPr="007C280F" w:rsidRDefault="006C6083" w:rsidP="00092959">
      <w:pPr>
        <w:spacing w:line="240" w:lineRule="auto"/>
        <w:rPr>
          <w:lang w:val="lt-LT"/>
        </w:rPr>
      </w:pPr>
      <w:r w:rsidRPr="007C280F">
        <w:rPr>
          <w:lang w:val="lt-LT"/>
        </w:rPr>
        <w:t>Trumpalaikis karščiavimo mažinimas</w:t>
      </w:r>
      <w:r w:rsidR="007C696B" w:rsidRPr="007C280F">
        <w:rPr>
          <w:lang w:val="lt-LT"/>
        </w:rPr>
        <w:t>.</w:t>
      </w:r>
    </w:p>
    <w:p w14:paraId="0A32E52D" w14:textId="77777777" w:rsidR="00F62ACC" w:rsidRPr="007C280F" w:rsidRDefault="00A32387" w:rsidP="00092959">
      <w:pPr>
        <w:spacing w:line="240" w:lineRule="auto"/>
        <w:rPr>
          <w:lang w:val="lt-LT"/>
        </w:rPr>
      </w:pPr>
      <w:r w:rsidRPr="007C280F">
        <w:rPr>
          <w:lang w:val="lt-LT"/>
        </w:rPr>
        <w:t>Tr</w:t>
      </w:r>
      <w:r w:rsidR="007C696B" w:rsidRPr="007C280F">
        <w:rPr>
          <w:lang w:val="lt-LT"/>
        </w:rPr>
        <w:t>umpalaikis</w:t>
      </w:r>
      <w:r w:rsidR="006C6083" w:rsidRPr="007C280F">
        <w:rPr>
          <w:lang w:val="lt-LT"/>
        </w:rPr>
        <w:t xml:space="preserve"> lengvo ar vidutinio stiprumo skausmo </w:t>
      </w:r>
      <w:r w:rsidR="00F62ACC" w:rsidRPr="007C280F">
        <w:rPr>
          <w:lang w:val="lt-LT"/>
        </w:rPr>
        <w:t xml:space="preserve">(pvz., </w:t>
      </w:r>
      <w:r w:rsidR="005E1530" w:rsidRPr="007C280F">
        <w:rPr>
          <w:lang w:val="lt-LT"/>
        </w:rPr>
        <w:t>ry</w:t>
      </w:r>
      <w:r w:rsidR="00F62ACC" w:rsidRPr="007C280F">
        <w:rPr>
          <w:lang w:val="lt-LT"/>
        </w:rPr>
        <w:t>klės, galvos, ausų</w:t>
      </w:r>
      <w:r w:rsidR="00707ED4" w:rsidRPr="007C280F">
        <w:rPr>
          <w:lang w:val="lt-LT"/>
        </w:rPr>
        <w:t>, po raumenų ar raiščių patempimo</w:t>
      </w:r>
      <w:r w:rsidR="00F62ACC" w:rsidRPr="007C280F">
        <w:rPr>
          <w:lang w:val="lt-LT"/>
        </w:rPr>
        <w:t xml:space="preserve">) </w:t>
      </w:r>
      <w:r w:rsidR="006C6083" w:rsidRPr="007C280F">
        <w:rPr>
          <w:lang w:val="lt-LT"/>
        </w:rPr>
        <w:t>malšinimas</w:t>
      </w:r>
      <w:r w:rsidR="00F62ACC" w:rsidRPr="007C280F">
        <w:rPr>
          <w:lang w:val="lt-LT"/>
        </w:rPr>
        <w:t>.</w:t>
      </w:r>
    </w:p>
    <w:p w14:paraId="0A32E52E" w14:textId="77777777" w:rsidR="007C696B" w:rsidRPr="007C280F" w:rsidRDefault="007C696B" w:rsidP="00092959">
      <w:pPr>
        <w:spacing w:line="240" w:lineRule="auto"/>
        <w:rPr>
          <w:lang w:val="lt-LT"/>
        </w:rPr>
      </w:pPr>
    </w:p>
    <w:p w14:paraId="0A32E52F" w14:textId="77777777" w:rsidR="007C696B" w:rsidRPr="007C280F" w:rsidRDefault="007C696B" w:rsidP="00092959">
      <w:pPr>
        <w:spacing w:line="240" w:lineRule="auto"/>
        <w:rPr>
          <w:lang w:val="lt-LT"/>
        </w:rPr>
      </w:pPr>
      <w:r w:rsidRPr="007C280F">
        <w:rPr>
          <w:lang w:val="lt-LT"/>
        </w:rPr>
        <w:t>I</w:t>
      </w:r>
      <w:r w:rsidR="00904D79" w:rsidRPr="007C280F">
        <w:rPr>
          <w:lang w:val="lt-LT"/>
        </w:rPr>
        <w:t>BUFANTI</w:t>
      </w:r>
      <w:r w:rsidRPr="007C280F">
        <w:rPr>
          <w:lang w:val="lt-LT"/>
        </w:rPr>
        <w:t xml:space="preserve"> skirtas vartoti vyresniems kaip 6 mėnesių, sveriantiems &gt;7 kg</w:t>
      </w:r>
      <w:r w:rsidR="00CA1605" w:rsidRPr="007C280F">
        <w:rPr>
          <w:lang w:val="lt-LT"/>
        </w:rPr>
        <w:t>,</w:t>
      </w:r>
      <w:r w:rsidRPr="007C280F">
        <w:rPr>
          <w:lang w:val="lt-LT"/>
        </w:rPr>
        <w:t xml:space="preserve"> ir jaunesniems kaip 12 metų vaikams. </w:t>
      </w:r>
    </w:p>
    <w:p w14:paraId="0A32E530" w14:textId="77777777" w:rsidR="002F7AD9" w:rsidRPr="007C280F" w:rsidRDefault="002F7AD9" w:rsidP="00FF765D">
      <w:pPr>
        <w:spacing w:line="240" w:lineRule="auto"/>
        <w:rPr>
          <w:lang w:val="lt-LT"/>
        </w:rPr>
      </w:pPr>
    </w:p>
    <w:p w14:paraId="0A32E531" w14:textId="77777777" w:rsidR="002F7AD9" w:rsidRPr="007C280F" w:rsidRDefault="002F7AD9" w:rsidP="00FF765D">
      <w:pPr>
        <w:keepNext/>
        <w:keepLines/>
        <w:tabs>
          <w:tab w:val="left" w:pos="567"/>
        </w:tabs>
        <w:spacing w:line="240" w:lineRule="auto"/>
        <w:ind w:left="567" w:hanging="567"/>
        <w:outlineLvl w:val="2"/>
        <w:rPr>
          <w:b/>
          <w:kern w:val="28"/>
          <w:lang w:val="lt-LT"/>
        </w:rPr>
      </w:pPr>
      <w:bookmarkStart w:id="18" w:name="_Toc129243103"/>
      <w:bookmarkStart w:id="19" w:name="_Toc129243228"/>
      <w:r w:rsidRPr="007C280F">
        <w:rPr>
          <w:b/>
          <w:kern w:val="28"/>
          <w:lang w:val="lt-LT"/>
        </w:rPr>
        <w:t>4.2</w:t>
      </w:r>
      <w:r w:rsidRPr="007C280F">
        <w:rPr>
          <w:b/>
          <w:kern w:val="28"/>
          <w:lang w:val="lt-LT"/>
        </w:rPr>
        <w:tab/>
        <w:t>Dozavimas ir vartojimo metodas</w:t>
      </w:r>
      <w:bookmarkEnd w:id="18"/>
      <w:bookmarkEnd w:id="19"/>
    </w:p>
    <w:p w14:paraId="0A32E532" w14:textId="77777777" w:rsidR="002F7AD9" w:rsidRPr="007C280F" w:rsidRDefault="002F7AD9" w:rsidP="008D5D79">
      <w:pPr>
        <w:spacing w:line="240" w:lineRule="auto"/>
        <w:rPr>
          <w:lang w:val="lt-LT"/>
        </w:rPr>
      </w:pPr>
    </w:p>
    <w:p w14:paraId="0A32E533" w14:textId="77777777" w:rsidR="002F7AD9" w:rsidRPr="007C280F" w:rsidRDefault="002F7AD9" w:rsidP="002C6C84">
      <w:pPr>
        <w:autoSpaceDE w:val="0"/>
        <w:autoSpaceDN w:val="0"/>
        <w:adjustRightInd w:val="0"/>
        <w:spacing w:line="240" w:lineRule="auto"/>
        <w:rPr>
          <w:lang w:val="lt-LT"/>
        </w:rPr>
      </w:pPr>
      <w:r w:rsidRPr="007C280F">
        <w:rPr>
          <w:lang w:val="lt-LT"/>
        </w:rPr>
        <w:t>IBUFANTI dozė priklauso nuo paciento amžiaus ir klinikinės būklės.</w:t>
      </w:r>
    </w:p>
    <w:p w14:paraId="0A32E534" w14:textId="77777777" w:rsidR="002F7AD9" w:rsidRPr="007C280F" w:rsidRDefault="002F7AD9" w:rsidP="002C6C84">
      <w:pPr>
        <w:autoSpaceDE w:val="0"/>
        <w:autoSpaceDN w:val="0"/>
        <w:adjustRightInd w:val="0"/>
        <w:spacing w:line="240" w:lineRule="auto"/>
        <w:rPr>
          <w:lang w:val="lt-LT"/>
        </w:rPr>
      </w:pPr>
    </w:p>
    <w:p w14:paraId="0A32E535" w14:textId="77777777" w:rsidR="002F7AD9" w:rsidRPr="007C280F" w:rsidRDefault="002F7AD9" w:rsidP="008F5D06">
      <w:pPr>
        <w:spacing w:line="240" w:lineRule="auto"/>
        <w:rPr>
          <w:i/>
          <w:lang w:val="lt-LT"/>
        </w:rPr>
      </w:pPr>
      <w:r w:rsidRPr="007C280F">
        <w:rPr>
          <w:i/>
          <w:lang w:val="lt-LT"/>
        </w:rPr>
        <w:t>Vaikų populiacija</w:t>
      </w:r>
    </w:p>
    <w:p w14:paraId="0A32E536" w14:textId="77777777" w:rsidR="008235FC" w:rsidRPr="007C280F" w:rsidRDefault="008235FC" w:rsidP="000C788C">
      <w:pPr>
        <w:autoSpaceDE w:val="0"/>
        <w:autoSpaceDN w:val="0"/>
        <w:adjustRightInd w:val="0"/>
        <w:spacing w:line="240" w:lineRule="auto"/>
        <w:rPr>
          <w:lang w:val="lt-LT"/>
        </w:rPr>
      </w:pPr>
      <w:r w:rsidRPr="007C280F">
        <w:rPr>
          <w:lang w:val="lt-LT"/>
        </w:rPr>
        <w:t xml:space="preserve">IBUFANTI </w:t>
      </w:r>
      <w:r w:rsidR="000222B3" w:rsidRPr="007C280F">
        <w:rPr>
          <w:lang w:val="lt-LT"/>
        </w:rPr>
        <w:t>2</w:t>
      </w:r>
      <w:r w:rsidRPr="007C280F">
        <w:rPr>
          <w:lang w:val="lt-LT"/>
        </w:rPr>
        <w:t xml:space="preserve">0 mg/ml geriamosios suspensijos </w:t>
      </w:r>
      <w:r w:rsidR="000C6320" w:rsidRPr="007C280F">
        <w:rPr>
          <w:lang w:val="lt-LT"/>
        </w:rPr>
        <w:t>(</w:t>
      </w:r>
      <w:proofErr w:type="spellStart"/>
      <w:r w:rsidR="000C6320" w:rsidRPr="007C280F">
        <w:rPr>
          <w:lang w:val="lt-LT"/>
        </w:rPr>
        <w:t>ibuprofeno</w:t>
      </w:r>
      <w:proofErr w:type="spellEnd"/>
      <w:r w:rsidR="000C6320" w:rsidRPr="007C280F">
        <w:rPr>
          <w:lang w:val="lt-LT"/>
        </w:rPr>
        <w:t xml:space="preserve">) </w:t>
      </w:r>
      <w:r w:rsidRPr="007C280F">
        <w:rPr>
          <w:lang w:val="lt-LT"/>
        </w:rPr>
        <w:t>paros dozė yra 20</w:t>
      </w:r>
      <w:r w:rsidR="000222B3" w:rsidRPr="007C280F">
        <w:rPr>
          <w:lang w:val="lt-LT"/>
        </w:rPr>
        <w:t>–</w:t>
      </w:r>
      <w:r w:rsidRPr="007C280F">
        <w:rPr>
          <w:lang w:val="lt-LT"/>
        </w:rPr>
        <w:t xml:space="preserve">30 mg/kg kūno svorio, ji išgeriama išdalyta į lygias dalis per </w:t>
      </w:r>
      <w:r w:rsidR="000C6320" w:rsidRPr="007C280F">
        <w:rPr>
          <w:lang w:val="lt-LT"/>
        </w:rPr>
        <w:t xml:space="preserve">3-4 </w:t>
      </w:r>
      <w:r w:rsidRPr="007C280F">
        <w:rPr>
          <w:lang w:val="lt-LT"/>
        </w:rPr>
        <w:t xml:space="preserve">kartus. </w:t>
      </w:r>
      <w:proofErr w:type="spellStart"/>
      <w:r w:rsidR="008F5D06" w:rsidRPr="007C280F">
        <w:rPr>
          <w:lang w:val="lt-LT"/>
        </w:rPr>
        <w:t>Ibuprofeno</w:t>
      </w:r>
      <w:proofErr w:type="spellEnd"/>
      <w:r w:rsidR="008F5D06" w:rsidRPr="007C280F">
        <w:rPr>
          <w:lang w:val="lt-LT"/>
        </w:rPr>
        <w:t xml:space="preserve"> nerekomenduojama vartoti kūdikiams, sveriantiems mažiau kaip 7 kg. </w:t>
      </w:r>
      <w:r w:rsidRPr="007C280F">
        <w:rPr>
          <w:lang w:val="lt-LT"/>
        </w:rPr>
        <w:t xml:space="preserve">IBUFANTI </w:t>
      </w:r>
      <w:r w:rsidR="000222B3" w:rsidRPr="007C280F">
        <w:rPr>
          <w:lang w:val="lt-LT"/>
        </w:rPr>
        <w:t>2</w:t>
      </w:r>
      <w:r w:rsidRPr="007C280F">
        <w:rPr>
          <w:lang w:val="lt-LT"/>
        </w:rPr>
        <w:t>0 mg/ml geriamoji suspensija skirta tik trumpalaikiam gydymui.</w:t>
      </w:r>
    </w:p>
    <w:p w14:paraId="0A32E537" w14:textId="77777777" w:rsidR="008235FC" w:rsidRPr="007C280F" w:rsidRDefault="008235FC" w:rsidP="000C788C">
      <w:pPr>
        <w:autoSpaceDE w:val="0"/>
        <w:autoSpaceDN w:val="0"/>
        <w:adjustRightInd w:val="0"/>
        <w:spacing w:line="240" w:lineRule="auto"/>
        <w:rPr>
          <w:lang w:val="lt-LT"/>
        </w:rPr>
      </w:pPr>
    </w:p>
    <w:p w14:paraId="0A32E538" w14:textId="77777777" w:rsidR="008235FC" w:rsidRPr="007C280F" w:rsidRDefault="008235FC" w:rsidP="000C788C">
      <w:pPr>
        <w:autoSpaceDE w:val="0"/>
        <w:autoSpaceDN w:val="0"/>
        <w:adjustRightInd w:val="0"/>
        <w:spacing w:line="240" w:lineRule="auto"/>
        <w:rPr>
          <w:i/>
          <w:lang w:val="lt-LT"/>
        </w:rPr>
      </w:pPr>
      <w:r w:rsidRPr="007C280F">
        <w:rPr>
          <w:i/>
          <w:lang w:val="lt-LT"/>
        </w:rPr>
        <w:t>Vaikai (</w:t>
      </w:r>
      <w:r w:rsidR="00CA1605" w:rsidRPr="007C280F">
        <w:rPr>
          <w:i/>
          <w:lang w:val="lt-LT"/>
        </w:rPr>
        <w:t>vyresni kaip</w:t>
      </w:r>
      <w:r w:rsidRPr="007C280F">
        <w:rPr>
          <w:i/>
          <w:lang w:val="lt-LT"/>
        </w:rPr>
        <w:t xml:space="preserve"> </w:t>
      </w:r>
      <w:r w:rsidR="002C6C84" w:rsidRPr="007C280F">
        <w:rPr>
          <w:i/>
          <w:lang w:val="lt-LT"/>
        </w:rPr>
        <w:t>6</w:t>
      </w:r>
      <w:r w:rsidRPr="007C280F">
        <w:rPr>
          <w:i/>
          <w:lang w:val="lt-LT"/>
        </w:rPr>
        <w:t> mėnesių</w:t>
      </w:r>
      <w:r w:rsidR="00CA1605" w:rsidRPr="007C280F">
        <w:rPr>
          <w:i/>
          <w:lang w:val="lt-LT"/>
        </w:rPr>
        <w:t xml:space="preserve"> ir</w:t>
      </w:r>
      <w:r w:rsidRPr="007C280F">
        <w:rPr>
          <w:i/>
          <w:lang w:val="lt-LT"/>
        </w:rPr>
        <w:t xml:space="preserve"> </w:t>
      </w:r>
      <w:r w:rsidR="00CA1605" w:rsidRPr="007C280F">
        <w:rPr>
          <w:i/>
          <w:lang w:val="lt-LT"/>
        </w:rPr>
        <w:t>jaunesni kaip</w:t>
      </w:r>
      <w:r w:rsidRPr="007C280F">
        <w:rPr>
          <w:i/>
          <w:lang w:val="lt-LT"/>
        </w:rPr>
        <w:t>12 metų)</w:t>
      </w:r>
    </w:p>
    <w:p w14:paraId="0A32E539" w14:textId="77777777" w:rsidR="008235FC" w:rsidRPr="007C280F" w:rsidRDefault="008235FC" w:rsidP="00502668">
      <w:pPr>
        <w:autoSpaceDE w:val="0"/>
        <w:autoSpaceDN w:val="0"/>
        <w:adjustRightInd w:val="0"/>
        <w:spacing w:line="240" w:lineRule="auto"/>
        <w:rPr>
          <w:lang w:val="lt-LT"/>
        </w:rPr>
      </w:pPr>
      <w:r w:rsidRPr="007C280F">
        <w:rPr>
          <w:lang w:val="lt-LT"/>
        </w:rPr>
        <w:t xml:space="preserve">Paros dozė yra 2 mg/kg kūno svorio, ji išgeriama išdalyta į lygias dalis per </w:t>
      </w:r>
      <w:r w:rsidR="000C6320" w:rsidRPr="007C280F">
        <w:rPr>
          <w:lang w:val="lt-LT"/>
        </w:rPr>
        <w:t xml:space="preserve">3-4 </w:t>
      </w:r>
      <w:r w:rsidRPr="007C280F">
        <w:rPr>
          <w:lang w:val="lt-LT"/>
        </w:rPr>
        <w:t>kartus.</w:t>
      </w:r>
    </w:p>
    <w:p w14:paraId="0A32E53A" w14:textId="77777777" w:rsidR="008235FC" w:rsidRPr="007C280F" w:rsidRDefault="008235FC" w:rsidP="000C6320">
      <w:pPr>
        <w:autoSpaceDE w:val="0"/>
        <w:autoSpaceDN w:val="0"/>
        <w:adjustRightInd w:val="0"/>
        <w:spacing w:line="240" w:lineRule="auto"/>
        <w:rPr>
          <w:lang w:val="lt-LT"/>
        </w:rPr>
      </w:pPr>
    </w:p>
    <w:p w14:paraId="0A32E53B" w14:textId="77777777" w:rsidR="008235FC" w:rsidRPr="007C280F" w:rsidRDefault="008235FC" w:rsidP="00057768">
      <w:pPr>
        <w:pStyle w:val="BTEMEASMCA"/>
      </w:pPr>
      <w:r w:rsidRPr="007C280F">
        <w:t>6</w:t>
      </w:r>
      <w:r w:rsidR="000222B3" w:rsidRPr="007C280F">
        <w:t>–</w:t>
      </w:r>
      <w:r w:rsidRPr="007C280F">
        <w:t>12 mėnesių kūdikiams</w:t>
      </w:r>
      <w:r w:rsidR="000C788C" w:rsidRPr="007C280F">
        <w:t xml:space="preserve"> (</w:t>
      </w:r>
      <w:r w:rsidR="000C788C" w:rsidRPr="007C280F">
        <w:rPr>
          <w:rFonts w:eastAsia="Calibri"/>
          <w:noProof w:val="0"/>
        </w:rPr>
        <w:t xml:space="preserve">sveriantiems </w:t>
      </w:r>
      <w:r w:rsidR="00057768" w:rsidRPr="007C280F">
        <w:rPr>
          <w:rFonts w:eastAsia="Calibri"/>
          <w:noProof w:val="0"/>
        </w:rPr>
        <w:t xml:space="preserve">daugiau </w:t>
      </w:r>
      <w:r w:rsidR="000C788C" w:rsidRPr="007C280F">
        <w:rPr>
          <w:rFonts w:eastAsia="Calibri"/>
          <w:noProof w:val="0"/>
        </w:rPr>
        <w:t>kaip</w:t>
      </w:r>
      <w:r w:rsidR="000C788C" w:rsidRPr="007C280F">
        <w:rPr>
          <w:rFonts w:eastAsia="Calibri"/>
          <w:noProof w:val="0"/>
          <w:lang w:val="en-US"/>
        </w:rPr>
        <w:t xml:space="preserve"> 7 kg)</w:t>
      </w:r>
      <w:r w:rsidRPr="007C280F">
        <w:t>: gerti po</w:t>
      </w:r>
      <w:r w:rsidR="00057768" w:rsidRPr="007C280F">
        <w:t xml:space="preserve"> 50 mg</w:t>
      </w:r>
      <w:r w:rsidRPr="007C280F">
        <w:t xml:space="preserve"> </w:t>
      </w:r>
      <w:r w:rsidR="00057768" w:rsidRPr="007C280F">
        <w:t>(</w:t>
      </w:r>
      <w:r w:rsidRPr="007C280F">
        <w:t>2,5 ml</w:t>
      </w:r>
      <w:r w:rsidR="00057768" w:rsidRPr="007C280F">
        <w:t>)</w:t>
      </w:r>
      <w:r w:rsidRPr="007C280F">
        <w:t xml:space="preserve"> 3 kartus per parą.</w:t>
      </w:r>
    </w:p>
    <w:p w14:paraId="0A32E53C" w14:textId="77777777" w:rsidR="008235FC" w:rsidRPr="007C280F" w:rsidRDefault="008235FC" w:rsidP="0044027F">
      <w:pPr>
        <w:autoSpaceDE w:val="0"/>
        <w:autoSpaceDN w:val="0"/>
        <w:adjustRightInd w:val="0"/>
        <w:spacing w:line="240" w:lineRule="auto"/>
        <w:rPr>
          <w:lang w:val="lt-LT"/>
        </w:rPr>
      </w:pPr>
    </w:p>
    <w:p w14:paraId="0A32E53D" w14:textId="77777777" w:rsidR="008235FC" w:rsidRPr="007C280F" w:rsidRDefault="008235FC" w:rsidP="0044027F">
      <w:pPr>
        <w:autoSpaceDE w:val="0"/>
        <w:autoSpaceDN w:val="0"/>
        <w:adjustRightInd w:val="0"/>
        <w:spacing w:line="240" w:lineRule="auto"/>
        <w:rPr>
          <w:lang w:val="lt-LT"/>
        </w:rPr>
      </w:pPr>
      <w:r w:rsidRPr="007C280F">
        <w:rPr>
          <w:lang w:val="lt-LT"/>
        </w:rPr>
        <w:t>1</w:t>
      </w:r>
      <w:r w:rsidR="000222B3" w:rsidRPr="007C280F">
        <w:rPr>
          <w:lang w:val="lt-LT"/>
        </w:rPr>
        <w:t>–</w:t>
      </w:r>
      <w:r w:rsidRPr="007C280F">
        <w:rPr>
          <w:lang w:val="lt-LT"/>
        </w:rPr>
        <w:t>2 metų vaikams: gerti po</w:t>
      </w:r>
      <w:r w:rsidR="00057768" w:rsidRPr="007C280F">
        <w:rPr>
          <w:lang w:val="lt-LT"/>
        </w:rPr>
        <w:t xml:space="preserve"> 50 mg</w:t>
      </w:r>
      <w:r w:rsidRPr="007C280F">
        <w:rPr>
          <w:lang w:val="lt-LT"/>
        </w:rPr>
        <w:t xml:space="preserve"> </w:t>
      </w:r>
      <w:r w:rsidR="00057768" w:rsidRPr="007C280F">
        <w:t>(</w:t>
      </w:r>
      <w:r w:rsidRPr="007C280F">
        <w:rPr>
          <w:lang w:val="lt-LT"/>
        </w:rPr>
        <w:t>2,5 ml</w:t>
      </w:r>
      <w:r w:rsidR="00057768" w:rsidRPr="007C280F">
        <w:rPr>
          <w:lang w:val="lt-LT"/>
        </w:rPr>
        <w:t>)</w:t>
      </w:r>
      <w:r w:rsidRPr="007C280F">
        <w:rPr>
          <w:lang w:val="lt-LT"/>
        </w:rPr>
        <w:t xml:space="preserve"> 3</w:t>
      </w:r>
      <w:r w:rsidR="000222B3" w:rsidRPr="007C280F">
        <w:rPr>
          <w:lang w:val="lt-LT"/>
        </w:rPr>
        <w:t>–</w:t>
      </w:r>
      <w:r w:rsidRPr="007C280F">
        <w:rPr>
          <w:lang w:val="lt-LT"/>
        </w:rPr>
        <w:t>4 kartus per parą.</w:t>
      </w:r>
    </w:p>
    <w:p w14:paraId="0A32E53E" w14:textId="77777777" w:rsidR="008235FC" w:rsidRPr="007C280F" w:rsidRDefault="008235FC" w:rsidP="0044027F">
      <w:pPr>
        <w:autoSpaceDE w:val="0"/>
        <w:autoSpaceDN w:val="0"/>
        <w:adjustRightInd w:val="0"/>
        <w:spacing w:line="240" w:lineRule="auto"/>
        <w:rPr>
          <w:lang w:val="lt-LT"/>
        </w:rPr>
      </w:pPr>
    </w:p>
    <w:p w14:paraId="0A32E53F" w14:textId="77777777" w:rsidR="008235FC" w:rsidRPr="007C280F" w:rsidRDefault="008235FC" w:rsidP="000C6320">
      <w:pPr>
        <w:pStyle w:val="BTEMEASMCA"/>
      </w:pPr>
      <w:r w:rsidRPr="007C280F">
        <w:t>3</w:t>
      </w:r>
      <w:r w:rsidR="000222B3" w:rsidRPr="007C280F">
        <w:t>–</w:t>
      </w:r>
      <w:r w:rsidRPr="007C280F">
        <w:t xml:space="preserve">7 metų vaikams: gerti po </w:t>
      </w:r>
      <w:r w:rsidR="00057768" w:rsidRPr="007C280F">
        <w:t>100 mg (</w:t>
      </w:r>
      <w:r w:rsidRPr="007C280F">
        <w:t>5 ml</w:t>
      </w:r>
      <w:r w:rsidR="00057768" w:rsidRPr="007C280F">
        <w:t>)</w:t>
      </w:r>
      <w:r w:rsidRPr="007C280F">
        <w:t xml:space="preserve"> </w:t>
      </w:r>
      <w:r w:rsidRPr="007C280F">
        <w:rPr>
          <w:rFonts w:eastAsia="Calibri"/>
          <w:noProof w:val="0"/>
        </w:rPr>
        <w:t>3</w:t>
      </w:r>
      <w:r w:rsidR="000222B3" w:rsidRPr="007C280F">
        <w:rPr>
          <w:rFonts w:eastAsia="Calibri"/>
          <w:noProof w:val="0"/>
        </w:rPr>
        <w:t>–</w:t>
      </w:r>
      <w:r w:rsidRPr="007C280F">
        <w:rPr>
          <w:rFonts w:eastAsia="Calibri"/>
          <w:noProof w:val="0"/>
        </w:rPr>
        <w:t>4 kartus per parą.</w:t>
      </w:r>
    </w:p>
    <w:p w14:paraId="0A32E540" w14:textId="77777777" w:rsidR="008235FC" w:rsidRPr="007C280F" w:rsidRDefault="008235FC" w:rsidP="0044027F">
      <w:pPr>
        <w:autoSpaceDE w:val="0"/>
        <w:autoSpaceDN w:val="0"/>
        <w:adjustRightInd w:val="0"/>
        <w:spacing w:line="240" w:lineRule="auto"/>
        <w:rPr>
          <w:lang w:val="lt-LT"/>
        </w:rPr>
      </w:pPr>
    </w:p>
    <w:p w14:paraId="0A32E541" w14:textId="77777777" w:rsidR="008235FC" w:rsidRPr="007C280F" w:rsidRDefault="008235FC" w:rsidP="000C6320">
      <w:pPr>
        <w:pStyle w:val="BTEMEASMCA"/>
      </w:pPr>
      <w:r w:rsidRPr="007C280F">
        <w:rPr>
          <w:rFonts w:eastAsia="Calibri"/>
          <w:noProof w:val="0"/>
        </w:rPr>
        <w:t>8</w:t>
      </w:r>
      <w:r w:rsidR="000222B3" w:rsidRPr="007C280F">
        <w:rPr>
          <w:rFonts w:eastAsia="Calibri"/>
          <w:noProof w:val="0"/>
        </w:rPr>
        <w:t>–</w:t>
      </w:r>
      <w:r w:rsidRPr="007C280F">
        <w:rPr>
          <w:rFonts w:eastAsia="Calibri"/>
          <w:noProof w:val="0"/>
        </w:rPr>
        <w:t>12 metų vaikams:</w:t>
      </w:r>
      <w:r w:rsidR="002131FC" w:rsidRPr="007C280F">
        <w:rPr>
          <w:rFonts w:eastAsia="Calibri"/>
          <w:noProof w:val="0"/>
        </w:rPr>
        <w:t xml:space="preserve"> gerti</w:t>
      </w:r>
      <w:r w:rsidRPr="007C280F">
        <w:rPr>
          <w:rFonts w:eastAsia="Calibri"/>
          <w:noProof w:val="0"/>
        </w:rPr>
        <w:t xml:space="preserve"> </w:t>
      </w:r>
      <w:r w:rsidR="00057768" w:rsidRPr="007C280F">
        <w:t xml:space="preserve"> po 200 mg </w:t>
      </w:r>
      <w:r w:rsidR="00A32387" w:rsidRPr="007C280F">
        <w:t>(</w:t>
      </w:r>
      <w:r w:rsidR="00904D79" w:rsidRPr="007C280F">
        <w:t>10 m</w:t>
      </w:r>
      <w:r w:rsidRPr="007C280F">
        <w:t>l</w:t>
      </w:r>
      <w:r w:rsidR="00A32387" w:rsidRPr="007C280F">
        <w:t>)</w:t>
      </w:r>
      <w:r w:rsidRPr="007C280F">
        <w:rPr>
          <w:rFonts w:eastAsia="Calibri"/>
          <w:noProof w:val="0"/>
        </w:rPr>
        <w:t xml:space="preserve"> 3</w:t>
      </w:r>
      <w:r w:rsidR="000222B3" w:rsidRPr="007C280F">
        <w:rPr>
          <w:rFonts w:eastAsia="Calibri"/>
          <w:noProof w:val="0"/>
        </w:rPr>
        <w:t>–</w:t>
      </w:r>
      <w:r w:rsidRPr="007C280F">
        <w:rPr>
          <w:rFonts w:eastAsia="Calibri"/>
          <w:noProof w:val="0"/>
        </w:rPr>
        <w:t>4 kartus per parą.</w:t>
      </w:r>
      <w:r w:rsidRPr="007C280F">
        <w:t xml:space="preserve"> </w:t>
      </w:r>
    </w:p>
    <w:p w14:paraId="0A32E542" w14:textId="77777777" w:rsidR="002F7AD9" w:rsidRPr="007C280F" w:rsidRDefault="002F7AD9" w:rsidP="0044027F">
      <w:pPr>
        <w:autoSpaceDE w:val="0"/>
        <w:autoSpaceDN w:val="0"/>
        <w:adjustRightInd w:val="0"/>
        <w:spacing w:line="240" w:lineRule="auto"/>
        <w:rPr>
          <w:lang w:val="lt-LT"/>
        </w:rPr>
      </w:pPr>
    </w:p>
    <w:p w14:paraId="0A32E543" w14:textId="77777777" w:rsidR="002F7AD9" w:rsidRPr="007C280F" w:rsidRDefault="002F7AD9" w:rsidP="0044027F">
      <w:pPr>
        <w:tabs>
          <w:tab w:val="left" w:pos="567"/>
        </w:tabs>
        <w:spacing w:line="240" w:lineRule="auto"/>
        <w:rPr>
          <w:lang w:val="lt-LT"/>
        </w:rPr>
      </w:pPr>
      <w:r w:rsidRPr="007C280F">
        <w:rPr>
          <w:lang w:val="lt-LT"/>
        </w:rPr>
        <w:lastRenderedPageBreak/>
        <w:t xml:space="preserve">Šis vaistinis preparatas skirtas vartoti vaikams, jaunesniems kaip 12 metų. Vyresniems kaip 12 metų vaikams bei suaugusiems labiau tinkamos vartoti kitokios </w:t>
      </w:r>
      <w:proofErr w:type="spellStart"/>
      <w:r w:rsidRPr="007C280F">
        <w:rPr>
          <w:lang w:val="lt-LT"/>
        </w:rPr>
        <w:t>ibuprofeno</w:t>
      </w:r>
      <w:proofErr w:type="spellEnd"/>
      <w:r w:rsidRPr="007C280F">
        <w:rPr>
          <w:lang w:val="lt-LT"/>
        </w:rPr>
        <w:t xml:space="preserve"> farmacinės formos (tabletės).</w:t>
      </w:r>
    </w:p>
    <w:p w14:paraId="0A32E544" w14:textId="77777777" w:rsidR="002F7AD9" w:rsidRPr="007C280F" w:rsidRDefault="002F7AD9" w:rsidP="0044027F">
      <w:pPr>
        <w:pStyle w:val="BTEMEASMCA"/>
        <w:rPr>
          <w:lang w:eastAsia="lt-LT"/>
        </w:rPr>
      </w:pPr>
    </w:p>
    <w:p w14:paraId="0A32E545" w14:textId="77777777" w:rsidR="002F7AD9" w:rsidRPr="007C280F" w:rsidRDefault="002F7AD9" w:rsidP="0044027F">
      <w:pPr>
        <w:autoSpaceDE w:val="0"/>
        <w:autoSpaceDN w:val="0"/>
        <w:adjustRightInd w:val="0"/>
        <w:spacing w:line="240" w:lineRule="auto"/>
        <w:rPr>
          <w:lang w:val="lt-LT"/>
        </w:rPr>
      </w:pPr>
      <w:r w:rsidRPr="007C280F">
        <w:rPr>
          <w:lang w:val="lt-LT"/>
        </w:rPr>
        <w:t>Nepageidaujamas poveikis gali sumažėti, vartojant mažiausią veiksmingą vaistinio preparato dozę trumpiausią laiką, būtiną simptomų kontrolei (žr. 4.4 skyrių).</w:t>
      </w:r>
    </w:p>
    <w:p w14:paraId="0A32E546" w14:textId="77777777" w:rsidR="002F7AD9" w:rsidRPr="007C280F" w:rsidRDefault="002F7AD9" w:rsidP="0044027F">
      <w:pPr>
        <w:spacing w:line="240" w:lineRule="auto"/>
        <w:rPr>
          <w:lang w:val="lt-LT"/>
        </w:rPr>
      </w:pPr>
    </w:p>
    <w:p w14:paraId="0A32E547" w14:textId="77777777" w:rsidR="002F7AD9" w:rsidRPr="007C280F" w:rsidRDefault="002F7AD9" w:rsidP="0044027F">
      <w:pPr>
        <w:spacing w:line="240" w:lineRule="auto"/>
        <w:rPr>
          <w:u w:val="single"/>
          <w:lang w:val="lt-LT"/>
        </w:rPr>
      </w:pPr>
      <w:r w:rsidRPr="007C280F">
        <w:rPr>
          <w:u w:val="single"/>
          <w:lang w:val="lt-LT"/>
        </w:rPr>
        <w:t>Pacientams, kurių inkstų funkcija sutrikusi</w:t>
      </w:r>
    </w:p>
    <w:p w14:paraId="0A32E548" w14:textId="77777777" w:rsidR="002F7AD9" w:rsidRPr="007C280F" w:rsidRDefault="002F7AD9" w:rsidP="0044027F">
      <w:pPr>
        <w:tabs>
          <w:tab w:val="left" w:pos="567"/>
        </w:tabs>
        <w:spacing w:line="240" w:lineRule="auto"/>
        <w:rPr>
          <w:lang w:val="lt-LT"/>
        </w:rPr>
      </w:pPr>
      <w:r w:rsidRPr="007C280F">
        <w:rPr>
          <w:lang w:val="lt-LT"/>
        </w:rPr>
        <w:t>Pacientams, kuriems yra lengvas ar vidutinio sunkumo inkstų funkcijos sutrikimas, dozės mažinti nereikia, tačiau vaistinį preparatą reikia skirti atsargiai (žr. 4.4 skyrių).</w:t>
      </w:r>
      <w:r w:rsidR="000C6320" w:rsidRPr="007C280F">
        <w:rPr>
          <w:lang w:val="lt-LT"/>
        </w:rPr>
        <w:t xml:space="preserve"> </w:t>
      </w:r>
      <w:r w:rsidRPr="007C280F">
        <w:rPr>
          <w:lang w:val="lt-LT"/>
        </w:rPr>
        <w:t>Pacientams, kuriems yra sunkus inkstų funkcijos sutrikimas, vaistinį preparatą vartoti draudžiama (žr. 4.3 skyrių).</w:t>
      </w:r>
    </w:p>
    <w:p w14:paraId="0A32E549" w14:textId="77777777" w:rsidR="002F7AD9" w:rsidRPr="007C280F" w:rsidRDefault="002F7AD9" w:rsidP="0044027F">
      <w:pPr>
        <w:spacing w:line="240" w:lineRule="auto"/>
        <w:rPr>
          <w:lang w:val="lt-LT"/>
        </w:rPr>
      </w:pPr>
    </w:p>
    <w:p w14:paraId="0A32E54A" w14:textId="77777777" w:rsidR="002F7AD9" w:rsidRPr="007C280F" w:rsidRDefault="002F7AD9" w:rsidP="0044027F">
      <w:pPr>
        <w:spacing w:line="240" w:lineRule="auto"/>
        <w:rPr>
          <w:u w:val="single"/>
          <w:lang w:val="lt-LT"/>
        </w:rPr>
      </w:pPr>
      <w:r w:rsidRPr="007C280F">
        <w:rPr>
          <w:u w:val="single"/>
          <w:lang w:val="lt-LT"/>
        </w:rPr>
        <w:t>Pacientams, kurių kepenų funkcija sutrikusi</w:t>
      </w:r>
    </w:p>
    <w:p w14:paraId="0A32E54B" w14:textId="77777777" w:rsidR="002F7AD9" w:rsidRPr="007C280F" w:rsidRDefault="002F7AD9" w:rsidP="0044027F">
      <w:pPr>
        <w:tabs>
          <w:tab w:val="left" w:pos="567"/>
        </w:tabs>
        <w:spacing w:line="240" w:lineRule="auto"/>
        <w:rPr>
          <w:lang w:val="lt-LT"/>
        </w:rPr>
      </w:pPr>
      <w:r w:rsidRPr="007C280F">
        <w:rPr>
          <w:lang w:val="lt-LT"/>
        </w:rPr>
        <w:t>Pacientams, kuriems yra lengvas ar vidutinio sunkumo kepenų funkcijos sutrikimas, dozės mažinti nereikia, tačiau vaistinį preparatą reikia skirti atsargiai (žr. 4.4 skyrių). Pacientams, kuriems yra sunkus kepenų funkcijos sutrikimas, vaistinį preparatą vartoti draudžiama (žr. 4.3 skyrių).</w:t>
      </w:r>
    </w:p>
    <w:p w14:paraId="0A32E54C" w14:textId="77777777" w:rsidR="002F7AD9" w:rsidRPr="007C280F" w:rsidRDefault="002F7AD9" w:rsidP="0044027F">
      <w:pPr>
        <w:spacing w:line="240" w:lineRule="auto"/>
        <w:rPr>
          <w:lang w:val="lt-LT"/>
        </w:rPr>
      </w:pPr>
    </w:p>
    <w:p w14:paraId="0A32E54D" w14:textId="77777777" w:rsidR="002F7AD9" w:rsidRPr="007C280F" w:rsidRDefault="002F7AD9" w:rsidP="0044027F">
      <w:pPr>
        <w:spacing w:line="240" w:lineRule="auto"/>
        <w:rPr>
          <w:u w:val="single"/>
          <w:lang w:val="lt-LT"/>
        </w:rPr>
      </w:pPr>
      <w:r w:rsidRPr="007C280F">
        <w:rPr>
          <w:u w:val="single"/>
          <w:lang w:val="lt-LT"/>
        </w:rPr>
        <w:t>Vartojimo metodas</w:t>
      </w:r>
    </w:p>
    <w:p w14:paraId="0A32E54E" w14:textId="77777777" w:rsidR="002F7AD9" w:rsidRPr="007C280F" w:rsidRDefault="002F7AD9" w:rsidP="0044027F">
      <w:pPr>
        <w:autoSpaceDE w:val="0"/>
        <w:autoSpaceDN w:val="0"/>
        <w:adjustRightInd w:val="0"/>
        <w:spacing w:line="240" w:lineRule="auto"/>
        <w:rPr>
          <w:lang w:val="lt-LT"/>
        </w:rPr>
      </w:pPr>
      <w:r w:rsidRPr="007C280F">
        <w:rPr>
          <w:lang w:val="lt-LT"/>
        </w:rPr>
        <w:t>Šio vaistinio preparato vartojama per burną.</w:t>
      </w:r>
    </w:p>
    <w:p w14:paraId="0A32E54F" w14:textId="77777777" w:rsidR="002F7AD9" w:rsidRPr="007C280F" w:rsidRDefault="002F7AD9" w:rsidP="0044027F">
      <w:pPr>
        <w:spacing w:line="240" w:lineRule="auto"/>
        <w:rPr>
          <w:lang w:val="lt-LT"/>
        </w:rPr>
      </w:pPr>
    </w:p>
    <w:p w14:paraId="0A32E550"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20" w:name="_Toc129243104"/>
      <w:bookmarkStart w:id="21" w:name="_Toc129243229"/>
      <w:r w:rsidRPr="007C280F">
        <w:rPr>
          <w:b/>
          <w:kern w:val="28"/>
          <w:lang w:val="lt-LT"/>
        </w:rPr>
        <w:t>4.3</w:t>
      </w:r>
      <w:r w:rsidRPr="007C280F">
        <w:rPr>
          <w:b/>
          <w:kern w:val="28"/>
          <w:lang w:val="lt-LT"/>
        </w:rPr>
        <w:tab/>
        <w:t>Kontraindikacijos</w:t>
      </w:r>
      <w:bookmarkEnd w:id="20"/>
      <w:bookmarkEnd w:id="21"/>
    </w:p>
    <w:p w14:paraId="0A32E551" w14:textId="77777777" w:rsidR="002F7AD9" w:rsidRPr="007C280F" w:rsidRDefault="002F7AD9" w:rsidP="0044027F">
      <w:pPr>
        <w:spacing w:line="240" w:lineRule="auto"/>
        <w:rPr>
          <w:lang w:val="lt-LT"/>
        </w:rPr>
      </w:pPr>
    </w:p>
    <w:p w14:paraId="0A32E552" w14:textId="77777777" w:rsidR="002F7AD9" w:rsidRPr="007C280F" w:rsidRDefault="002F7AD9" w:rsidP="0044027F">
      <w:pPr>
        <w:numPr>
          <w:ilvl w:val="0"/>
          <w:numId w:val="7"/>
        </w:numPr>
        <w:tabs>
          <w:tab w:val="left" w:pos="567"/>
        </w:tabs>
        <w:spacing w:line="240" w:lineRule="auto"/>
        <w:ind w:left="567" w:hanging="567"/>
        <w:rPr>
          <w:lang w:val="lt-LT"/>
        </w:rPr>
      </w:pPr>
      <w:r w:rsidRPr="007C280F">
        <w:rPr>
          <w:lang w:val="lt-LT"/>
        </w:rPr>
        <w:t>Padidėjęs jautrumas veikliajai arba bet kuriai 6.1 skyriuje nurodytai pagalbinei medžiagai.</w:t>
      </w:r>
    </w:p>
    <w:p w14:paraId="0A32E553"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 xml:space="preserve">Buvusi astma, rinitas, dilgėlinė, </w:t>
      </w:r>
      <w:proofErr w:type="spellStart"/>
      <w:r w:rsidRPr="007C280F">
        <w:rPr>
          <w:lang w:val="lt-LT"/>
        </w:rPr>
        <w:t>angioneurozinė</w:t>
      </w:r>
      <w:proofErr w:type="spellEnd"/>
      <w:r w:rsidRPr="007C280F">
        <w:rPr>
          <w:lang w:val="lt-LT"/>
        </w:rPr>
        <w:t xml:space="preserve"> edema ar bronchų spazmas, susiję su aspirino arba kitokio nesteroidinio vaistinio preparato nuo uždegimo vartojimu.</w:t>
      </w:r>
    </w:p>
    <w:p w14:paraId="0A32E554"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Buvęs virškinimo trakto kraujavimas ar prakiurimas, susijęs su ankstesniu NVNU vartojimu.</w:t>
      </w:r>
    </w:p>
    <w:p w14:paraId="0A32E555"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 xml:space="preserve">Aktyvi ar buvusi pasikartojanti </w:t>
      </w:r>
      <w:proofErr w:type="spellStart"/>
      <w:r w:rsidRPr="007C280F">
        <w:rPr>
          <w:lang w:val="lt-LT"/>
        </w:rPr>
        <w:t>pepsinė</w:t>
      </w:r>
      <w:proofErr w:type="spellEnd"/>
      <w:r w:rsidRPr="007C280F">
        <w:rPr>
          <w:lang w:val="lt-LT"/>
        </w:rPr>
        <w:t xml:space="preserve"> opa ar </w:t>
      </w:r>
      <w:proofErr w:type="spellStart"/>
      <w:r w:rsidRPr="007C280F">
        <w:rPr>
          <w:lang w:val="lt-LT"/>
        </w:rPr>
        <w:t>hemoragija</w:t>
      </w:r>
      <w:proofErr w:type="spellEnd"/>
      <w:r w:rsidRPr="007C280F">
        <w:rPr>
          <w:lang w:val="lt-LT"/>
        </w:rPr>
        <w:t xml:space="preserve"> (du ar daugiau atskirų patvirtintų išopėjimo arba kraujavimo epizodų).</w:t>
      </w:r>
    </w:p>
    <w:p w14:paraId="0A32E556"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proofErr w:type="spellStart"/>
      <w:r w:rsidRPr="007C280F">
        <w:rPr>
          <w:lang w:val="lt-LT"/>
        </w:rPr>
        <w:t>Koaguliacijos</w:t>
      </w:r>
      <w:proofErr w:type="spellEnd"/>
      <w:r w:rsidRPr="007C280F">
        <w:rPr>
          <w:lang w:val="lt-LT"/>
        </w:rPr>
        <w:t xml:space="preserve"> sutrikimas.</w:t>
      </w:r>
    </w:p>
    <w:p w14:paraId="0A32E557"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proofErr w:type="spellStart"/>
      <w:r w:rsidRPr="007C280F">
        <w:rPr>
          <w:lang w:val="lt-LT"/>
        </w:rPr>
        <w:t>Kraujodaros</w:t>
      </w:r>
      <w:proofErr w:type="spellEnd"/>
      <w:r w:rsidRPr="007C280F">
        <w:rPr>
          <w:lang w:val="lt-LT"/>
        </w:rPr>
        <w:t xml:space="preserve"> sutrikimas (pvz., </w:t>
      </w:r>
      <w:proofErr w:type="spellStart"/>
      <w:r w:rsidRPr="007C280F">
        <w:rPr>
          <w:lang w:val="lt-LT"/>
        </w:rPr>
        <w:t>trombocitopenija</w:t>
      </w:r>
      <w:proofErr w:type="spellEnd"/>
      <w:r w:rsidRPr="007C280F">
        <w:rPr>
          <w:lang w:val="lt-LT"/>
        </w:rPr>
        <w:t>).</w:t>
      </w:r>
    </w:p>
    <w:p w14:paraId="0A32E558"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 xml:space="preserve">Kraujavimas į smegenis arba kitoks kraujavimas. </w:t>
      </w:r>
    </w:p>
    <w:p w14:paraId="0A32E559"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Sunkus širdies nepakankamumas.</w:t>
      </w:r>
    </w:p>
    <w:p w14:paraId="0A32E55A"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Sunkus inkstų funkcijos sutrikimas.</w:t>
      </w:r>
    </w:p>
    <w:p w14:paraId="0A32E55B"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Sunkus kepenų nepakankamumas.</w:t>
      </w:r>
    </w:p>
    <w:p w14:paraId="0A32E55C" w14:textId="77777777" w:rsidR="002F7AD9" w:rsidRPr="007C280F" w:rsidRDefault="002F7AD9" w:rsidP="0044027F">
      <w:pPr>
        <w:numPr>
          <w:ilvl w:val="0"/>
          <w:numId w:val="7"/>
        </w:numPr>
        <w:tabs>
          <w:tab w:val="left" w:pos="567"/>
        </w:tabs>
        <w:autoSpaceDE w:val="0"/>
        <w:autoSpaceDN w:val="0"/>
        <w:adjustRightInd w:val="0"/>
        <w:spacing w:line="240" w:lineRule="auto"/>
        <w:ind w:left="567" w:hanging="567"/>
        <w:rPr>
          <w:lang w:val="lt-LT"/>
        </w:rPr>
      </w:pPr>
      <w:r w:rsidRPr="007C280F">
        <w:rPr>
          <w:lang w:val="lt-LT"/>
        </w:rPr>
        <w:t>Paskutinis nėštumo trimestras.</w:t>
      </w:r>
    </w:p>
    <w:p w14:paraId="0A32E55D" w14:textId="77777777" w:rsidR="002F7AD9" w:rsidRPr="007C280F" w:rsidRDefault="002F7AD9" w:rsidP="002C6C84">
      <w:pPr>
        <w:numPr>
          <w:ilvl w:val="0"/>
          <w:numId w:val="7"/>
        </w:numPr>
        <w:tabs>
          <w:tab w:val="left" w:pos="567"/>
        </w:tabs>
        <w:autoSpaceDE w:val="0"/>
        <w:autoSpaceDN w:val="0"/>
        <w:adjustRightInd w:val="0"/>
        <w:spacing w:line="240" w:lineRule="auto"/>
        <w:ind w:left="567" w:hanging="567"/>
        <w:rPr>
          <w:lang w:val="lt-LT"/>
        </w:rPr>
      </w:pPr>
      <w:r w:rsidRPr="007C280F">
        <w:rPr>
          <w:lang w:val="lt-LT"/>
        </w:rPr>
        <w:t>Pacientas yra jaunesnis kaip 6 mėnesių vaikas.</w:t>
      </w:r>
    </w:p>
    <w:p w14:paraId="0A32E55E" w14:textId="77777777" w:rsidR="002F7AD9" w:rsidRPr="007C280F" w:rsidRDefault="002F7AD9" w:rsidP="002C6C84">
      <w:pPr>
        <w:spacing w:line="240" w:lineRule="auto"/>
        <w:rPr>
          <w:i/>
          <w:lang w:val="lt-LT"/>
        </w:rPr>
      </w:pPr>
    </w:p>
    <w:p w14:paraId="0A32E55F" w14:textId="77777777" w:rsidR="002F7AD9" w:rsidRPr="007C280F" w:rsidRDefault="002F7AD9" w:rsidP="008F5D06">
      <w:pPr>
        <w:keepNext/>
        <w:keepLines/>
        <w:tabs>
          <w:tab w:val="left" w:pos="567"/>
        </w:tabs>
        <w:spacing w:line="240" w:lineRule="auto"/>
        <w:ind w:left="567" w:hanging="567"/>
        <w:outlineLvl w:val="2"/>
        <w:rPr>
          <w:b/>
          <w:kern w:val="28"/>
          <w:lang w:val="lt-LT"/>
        </w:rPr>
      </w:pPr>
      <w:bookmarkStart w:id="22" w:name="_Toc129243105"/>
      <w:bookmarkStart w:id="23" w:name="_Toc129243230"/>
      <w:r w:rsidRPr="007C280F">
        <w:rPr>
          <w:b/>
          <w:kern w:val="28"/>
          <w:lang w:val="lt-LT"/>
        </w:rPr>
        <w:t>4.4</w:t>
      </w:r>
      <w:r w:rsidRPr="007C280F">
        <w:rPr>
          <w:b/>
          <w:kern w:val="28"/>
          <w:lang w:val="lt-LT"/>
        </w:rPr>
        <w:tab/>
        <w:t>Specialūs įspėjimai ir atsargumo priemonės</w:t>
      </w:r>
      <w:bookmarkEnd w:id="22"/>
      <w:bookmarkEnd w:id="23"/>
    </w:p>
    <w:p w14:paraId="0A32E560" w14:textId="77777777" w:rsidR="002F7AD9" w:rsidRPr="007C280F" w:rsidRDefault="002F7AD9" w:rsidP="000C788C">
      <w:pPr>
        <w:spacing w:line="240" w:lineRule="auto"/>
        <w:rPr>
          <w:lang w:val="lt-LT"/>
        </w:rPr>
      </w:pPr>
    </w:p>
    <w:p w14:paraId="0A32E561" w14:textId="77777777" w:rsidR="002F7AD9" w:rsidRPr="007C280F" w:rsidRDefault="002F7AD9" w:rsidP="00502668">
      <w:pPr>
        <w:spacing w:line="240" w:lineRule="auto"/>
        <w:rPr>
          <w:lang w:val="lt-LT"/>
        </w:rPr>
      </w:pPr>
      <w:r w:rsidRPr="007C280F">
        <w:rPr>
          <w:lang w:val="lt-LT"/>
        </w:rPr>
        <w:t>Nepageidaujamas poveikis gali sumažėti, vartojant mažiausią veiksmingą vaistinio preparato dozę trumpiausią laiką, būtiną simptomų kontrolei (žr. 4.2 skyrių ir toliau aprašytą pavojų virškinimo traktui bei širdies ir kraujagyslių sistemai).</w:t>
      </w:r>
    </w:p>
    <w:p w14:paraId="0A32E562" w14:textId="77777777" w:rsidR="002F7AD9" w:rsidRPr="007C280F" w:rsidRDefault="002F7AD9" w:rsidP="0044027F">
      <w:pPr>
        <w:autoSpaceDE w:val="0"/>
        <w:autoSpaceDN w:val="0"/>
        <w:adjustRightInd w:val="0"/>
        <w:spacing w:line="240" w:lineRule="auto"/>
        <w:rPr>
          <w:lang w:val="lt-LT"/>
        </w:rPr>
      </w:pPr>
    </w:p>
    <w:p w14:paraId="0A32E563" w14:textId="77777777" w:rsidR="002F7AD9" w:rsidRPr="007C280F" w:rsidRDefault="002F7AD9" w:rsidP="0044027F">
      <w:pPr>
        <w:spacing w:line="240" w:lineRule="auto"/>
        <w:rPr>
          <w:lang w:val="lt-LT"/>
        </w:rPr>
      </w:pPr>
      <w:r w:rsidRPr="007C280F">
        <w:rPr>
          <w:lang w:val="lt-LT"/>
        </w:rPr>
        <w:t xml:space="preserve">IBUFANTI ir nesteroidinių vaistų nuo uždegimo (NVNU), įskaitant </w:t>
      </w:r>
      <w:proofErr w:type="spellStart"/>
      <w:r w:rsidRPr="007C280F">
        <w:rPr>
          <w:lang w:val="lt-LT"/>
        </w:rPr>
        <w:t>ciklooksigenazės-2</w:t>
      </w:r>
      <w:proofErr w:type="spellEnd"/>
      <w:r w:rsidRPr="007C280F">
        <w:rPr>
          <w:lang w:val="lt-LT"/>
        </w:rPr>
        <w:t xml:space="preserve"> selektyvius inhibitorius, kartu vartoti nerekomenduojama.</w:t>
      </w:r>
    </w:p>
    <w:p w14:paraId="0A32E564" w14:textId="77777777" w:rsidR="002F7AD9" w:rsidRPr="007C280F" w:rsidRDefault="002F7AD9" w:rsidP="0044027F">
      <w:pPr>
        <w:autoSpaceDE w:val="0"/>
        <w:autoSpaceDN w:val="0"/>
        <w:adjustRightInd w:val="0"/>
        <w:spacing w:line="240" w:lineRule="auto"/>
        <w:rPr>
          <w:lang w:val="lt-LT"/>
        </w:rPr>
      </w:pPr>
    </w:p>
    <w:p w14:paraId="0A32E565" w14:textId="77777777" w:rsidR="002F7AD9" w:rsidRPr="007C280F" w:rsidRDefault="002F7AD9" w:rsidP="0044027F">
      <w:pPr>
        <w:autoSpaceDE w:val="0"/>
        <w:autoSpaceDN w:val="0"/>
        <w:adjustRightInd w:val="0"/>
        <w:spacing w:line="240" w:lineRule="auto"/>
        <w:rPr>
          <w:lang w:val="lt-LT"/>
        </w:rPr>
      </w:pPr>
      <w:r w:rsidRPr="007C280F">
        <w:rPr>
          <w:lang w:val="lt-LT"/>
        </w:rPr>
        <w:t>Senyviems žmonėms dažniau atsiranda nepageidaujamų reakcijų (ypač virškinimo trakto kraujavimas ir išopėjimas, kurie gali būti mirtini).</w:t>
      </w:r>
    </w:p>
    <w:p w14:paraId="0A32E566" w14:textId="77777777" w:rsidR="002F7AD9" w:rsidRPr="007C280F" w:rsidRDefault="002F7AD9" w:rsidP="0044027F">
      <w:pPr>
        <w:autoSpaceDE w:val="0"/>
        <w:autoSpaceDN w:val="0"/>
        <w:adjustRightInd w:val="0"/>
        <w:spacing w:line="240" w:lineRule="auto"/>
        <w:rPr>
          <w:lang w:val="lt-LT"/>
        </w:rPr>
      </w:pPr>
    </w:p>
    <w:p w14:paraId="0A32E567" w14:textId="77777777" w:rsidR="002F7AD9" w:rsidRPr="007C280F" w:rsidRDefault="002F7AD9" w:rsidP="0044027F">
      <w:pPr>
        <w:autoSpaceDE w:val="0"/>
        <w:autoSpaceDN w:val="0"/>
        <w:adjustRightInd w:val="0"/>
        <w:spacing w:line="240" w:lineRule="auto"/>
        <w:rPr>
          <w:lang w:val="lt-LT"/>
        </w:rPr>
      </w:pPr>
      <w:r w:rsidRPr="007C280F">
        <w:rPr>
          <w:lang w:val="lt-LT"/>
        </w:rPr>
        <w:t xml:space="preserve">Jei </w:t>
      </w:r>
      <w:proofErr w:type="spellStart"/>
      <w:r w:rsidRPr="007C280F">
        <w:rPr>
          <w:lang w:val="lt-LT"/>
        </w:rPr>
        <w:t>ibuprofenu</w:t>
      </w:r>
      <w:proofErr w:type="spellEnd"/>
      <w:r w:rsidRPr="007C280F">
        <w:rPr>
          <w:lang w:val="lt-LT"/>
        </w:rPr>
        <w:t xml:space="preserve"> būtina gydyti ilgai, reikia reguliariai stebėti paciento būklę, ypač kepenų ir inkstų funkciją.</w:t>
      </w:r>
    </w:p>
    <w:p w14:paraId="0A32E568" w14:textId="77777777" w:rsidR="002F7AD9" w:rsidRPr="007C280F" w:rsidRDefault="002F7AD9" w:rsidP="0044027F">
      <w:pPr>
        <w:autoSpaceDE w:val="0"/>
        <w:autoSpaceDN w:val="0"/>
        <w:adjustRightInd w:val="0"/>
        <w:spacing w:line="240" w:lineRule="auto"/>
        <w:rPr>
          <w:lang w:val="lt-LT"/>
        </w:rPr>
      </w:pPr>
    </w:p>
    <w:p w14:paraId="0A32E569" w14:textId="77777777" w:rsidR="002F7AD9" w:rsidRPr="007C280F" w:rsidRDefault="002F7AD9" w:rsidP="0044027F">
      <w:pPr>
        <w:spacing w:line="240" w:lineRule="auto"/>
        <w:rPr>
          <w:lang w:val="lt-LT"/>
        </w:rPr>
      </w:pPr>
      <w:r w:rsidRPr="007C280F">
        <w:rPr>
          <w:lang w:val="lt-LT"/>
        </w:rPr>
        <w:t>Gydant visais NVNU, bet kuriuo gydymo laikotarpiu galimas virškinimo trakto kraujavimas, išopėjimas ar prakiurimas, kuris gali būti mirtinas. Toks poveikis gali pasireikšti tiek su įspėjamaisiais simptomais, tiek be jų, tiek ir pacientams, kuriems anksčiau sunkių virškinimo trakto reiškinių nebuvo.</w:t>
      </w:r>
      <w:r w:rsidRPr="007C280F" w:rsidDel="00342898">
        <w:rPr>
          <w:lang w:val="lt-LT"/>
        </w:rPr>
        <w:t xml:space="preserve"> </w:t>
      </w:r>
    </w:p>
    <w:p w14:paraId="0A32E56A" w14:textId="77777777" w:rsidR="002F7AD9" w:rsidRPr="007C280F" w:rsidRDefault="002F7AD9" w:rsidP="0044027F">
      <w:pPr>
        <w:autoSpaceDE w:val="0"/>
        <w:autoSpaceDN w:val="0"/>
        <w:adjustRightInd w:val="0"/>
        <w:spacing w:line="240" w:lineRule="auto"/>
        <w:rPr>
          <w:lang w:val="lt-LT"/>
        </w:rPr>
      </w:pPr>
    </w:p>
    <w:p w14:paraId="0A32E56B" w14:textId="77777777" w:rsidR="002F7AD9" w:rsidRPr="007C280F" w:rsidRDefault="002F7AD9" w:rsidP="0044027F">
      <w:pPr>
        <w:autoSpaceDE w:val="0"/>
        <w:autoSpaceDN w:val="0"/>
        <w:adjustRightInd w:val="0"/>
        <w:spacing w:line="240" w:lineRule="auto"/>
        <w:rPr>
          <w:lang w:val="lt-LT"/>
        </w:rPr>
      </w:pPr>
      <w:r w:rsidRPr="007C280F">
        <w:rPr>
          <w:lang w:val="lt-LT"/>
        </w:rPr>
        <w:lastRenderedPageBreak/>
        <w:t>Virškinimo trakto kraujavimo, išopėjimo ar prakiurimo rizika būna didesnė didelę NVNU dozę vartojantiems, opalige (ypač komplikuota kraujavimu ar prakiurimu) sirgusiems ir senyviems pacientams. Tokie pacientai turi gydytojui pranešti apie bet kokį su pilvu susijusį simptomą ir kraujavimą iš virškinimo trakto, ypač gydymo pradžioje.</w:t>
      </w:r>
    </w:p>
    <w:p w14:paraId="0A32E56C" w14:textId="77777777" w:rsidR="002F7AD9" w:rsidRPr="007C280F" w:rsidRDefault="002F7AD9" w:rsidP="0044027F">
      <w:pPr>
        <w:autoSpaceDE w:val="0"/>
        <w:autoSpaceDN w:val="0"/>
        <w:adjustRightInd w:val="0"/>
        <w:spacing w:line="240" w:lineRule="auto"/>
        <w:rPr>
          <w:lang w:val="lt-LT"/>
        </w:rPr>
      </w:pPr>
    </w:p>
    <w:p w14:paraId="0A32E56D" w14:textId="77777777" w:rsidR="002F7AD9" w:rsidRPr="007C280F" w:rsidRDefault="002F7AD9" w:rsidP="0044027F">
      <w:pPr>
        <w:spacing w:line="240" w:lineRule="auto"/>
        <w:rPr>
          <w:i/>
          <w:lang w:val="lt-LT"/>
        </w:rPr>
      </w:pPr>
      <w:r w:rsidRPr="007C280F">
        <w:rPr>
          <w:lang w:val="lt-LT"/>
        </w:rPr>
        <w:t xml:space="preserve">Būtina apsvarstyti tokių pacientų gydymą apsaugomąjį poveikį sukeliančiais preparatais (pvz., </w:t>
      </w:r>
      <w:proofErr w:type="spellStart"/>
      <w:r w:rsidRPr="007C280F">
        <w:rPr>
          <w:lang w:val="lt-LT"/>
        </w:rPr>
        <w:t>mizoprostoliu</w:t>
      </w:r>
      <w:proofErr w:type="spellEnd"/>
      <w:r w:rsidRPr="007C280F">
        <w:rPr>
          <w:lang w:val="lt-LT"/>
        </w:rPr>
        <w:t xml:space="preserve"> ar protonų siurblio inhibitoriais). Toks gydymas gali būti naudingas ir pacientams, kuriems tuo pat metu būtina vartoti mažą aspirino dozę ar kitokių kraujavimo ar opų atsiradimo riziką didinančių vaistinių preparatų, pvz., kortikosteroidų, antikoaguliantų (pvz., </w:t>
      </w:r>
      <w:proofErr w:type="spellStart"/>
      <w:r w:rsidRPr="007C280F">
        <w:rPr>
          <w:lang w:val="lt-LT"/>
        </w:rPr>
        <w:t>varfarino</w:t>
      </w:r>
      <w:proofErr w:type="spellEnd"/>
      <w:r w:rsidRPr="007C280F">
        <w:rPr>
          <w:lang w:val="lt-LT"/>
        </w:rPr>
        <w:t xml:space="preserve">), selektyvaus poveikio </w:t>
      </w:r>
      <w:proofErr w:type="spellStart"/>
      <w:r w:rsidRPr="007C280F">
        <w:rPr>
          <w:lang w:val="lt-LT"/>
        </w:rPr>
        <w:t>serotonino</w:t>
      </w:r>
      <w:proofErr w:type="spellEnd"/>
      <w:r w:rsidRPr="007C280F">
        <w:rPr>
          <w:lang w:val="lt-LT"/>
        </w:rPr>
        <w:t xml:space="preserve"> </w:t>
      </w:r>
      <w:proofErr w:type="spellStart"/>
      <w:r w:rsidRPr="007C280F">
        <w:rPr>
          <w:lang w:val="lt-LT"/>
        </w:rPr>
        <w:t>reabsorbcijos</w:t>
      </w:r>
      <w:proofErr w:type="spellEnd"/>
      <w:r w:rsidRPr="007C280F">
        <w:rPr>
          <w:lang w:val="lt-LT"/>
        </w:rPr>
        <w:t xml:space="preserve"> inhibitorių ar kitų trombocitų </w:t>
      </w:r>
      <w:proofErr w:type="spellStart"/>
      <w:r w:rsidRPr="007C280F">
        <w:rPr>
          <w:lang w:val="lt-LT"/>
        </w:rPr>
        <w:t>agregaciją</w:t>
      </w:r>
      <w:proofErr w:type="spellEnd"/>
      <w:r w:rsidRPr="007C280F">
        <w:rPr>
          <w:lang w:val="lt-LT"/>
        </w:rPr>
        <w:t xml:space="preserve"> slopinančių preparatų.</w:t>
      </w:r>
    </w:p>
    <w:p w14:paraId="0A32E56E" w14:textId="77777777" w:rsidR="002F7AD9" w:rsidRPr="007C280F" w:rsidRDefault="002F7AD9" w:rsidP="0044027F">
      <w:pPr>
        <w:autoSpaceDE w:val="0"/>
        <w:autoSpaceDN w:val="0"/>
        <w:adjustRightInd w:val="0"/>
        <w:spacing w:line="240" w:lineRule="auto"/>
        <w:rPr>
          <w:lang w:val="lt-LT"/>
        </w:rPr>
      </w:pPr>
    </w:p>
    <w:p w14:paraId="0A32E56F" w14:textId="77777777" w:rsidR="002F7AD9" w:rsidRPr="007C280F" w:rsidRDefault="002F7AD9" w:rsidP="0044027F">
      <w:pPr>
        <w:spacing w:line="240" w:lineRule="auto"/>
        <w:rPr>
          <w:lang w:val="lt-LT"/>
        </w:rPr>
      </w:pPr>
      <w:r w:rsidRPr="007C280F">
        <w:rPr>
          <w:lang w:val="lt-LT"/>
        </w:rPr>
        <w:t>Jeigu virškinimo trakto kraujavimas ar išopėjimas atsiranda IBUFANTI vartojimo metu, preparato vartojimą reikia nutraukti.</w:t>
      </w:r>
    </w:p>
    <w:p w14:paraId="0A32E570" w14:textId="77777777" w:rsidR="002F7AD9" w:rsidRPr="007C280F" w:rsidRDefault="002F7AD9" w:rsidP="0044027F">
      <w:pPr>
        <w:spacing w:line="240" w:lineRule="auto"/>
        <w:rPr>
          <w:lang w:val="lt-LT"/>
        </w:rPr>
      </w:pPr>
    </w:p>
    <w:p w14:paraId="0A32E571" w14:textId="77777777" w:rsidR="002F7AD9" w:rsidRPr="007C280F" w:rsidRDefault="002F7AD9" w:rsidP="0044027F">
      <w:pPr>
        <w:spacing w:line="240" w:lineRule="auto"/>
        <w:rPr>
          <w:lang w:val="lt-LT"/>
        </w:rPr>
      </w:pPr>
      <w:r w:rsidRPr="007C280F">
        <w:rPr>
          <w:lang w:val="lt-LT"/>
        </w:rPr>
        <w:t>NVNU būtina vartoti atsargiai, jei pacientas sirgo uždegimu pasireiškiančia žarnų liga (opiniu kolitu, Krono liga), nes šios būklės gali paūmėti.</w:t>
      </w:r>
    </w:p>
    <w:p w14:paraId="0A32E572" w14:textId="77777777" w:rsidR="002F7AD9" w:rsidRPr="007C280F" w:rsidRDefault="002F7AD9" w:rsidP="0044027F">
      <w:pPr>
        <w:spacing w:line="240" w:lineRule="auto"/>
        <w:rPr>
          <w:lang w:val="lt-LT"/>
        </w:rPr>
      </w:pPr>
    </w:p>
    <w:p w14:paraId="0A32E573" w14:textId="77777777" w:rsidR="002F7AD9" w:rsidRPr="007C280F" w:rsidRDefault="002F7AD9" w:rsidP="0044027F">
      <w:pPr>
        <w:spacing w:line="240" w:lineRule="auto"/>
        <w:rPr>
          <w:lang w:val="lt-LT"/>
        </w:rPr>
      </w:pPr>
      <w:r w:rsidRPr="007C280F">
        <w:rPr>
          <w:lang w:val="lt-LT"/>
        </w:rPr>
        <w:t xml:space="preserve">Gauta pranešimų apie su NVNU vartojimu susijusius skysčių susilaikymą ir edemą. Jei pacientas sirgo hipertenzija ir (arba) lengvu ar vidutinio sunkumo </w:t>
      </w:r>
      <w:proofErr w:type="spellStart"/>
      <w:r w:rsidRPr="007C280F">
        <w:rPr>
          <w:lang w:val="lt-LT"/>
        </w:rPr>
        <w:t>staziniu</w:t>
      </w:r>
      <w:proofErr w:type="spellEnd"/>
      <w:r w:rsidRPr="007C280F">
        <w:rPr>
          <w:lang w:val="lt-LT"/>
        </w:rPr>
        <w:t xml:space="preserve"> širdies nepakankamumu, būtina tinkamai pacientą stebėti ir koreguoti gydymą.</w:t>
      </w:r>
    </w:p>
    <w:p w14:paraId="0A32E574" w14:textId="77777777" w:rsidR="002F7AD9" w:rsidRPr="007C280F" w:rsidRDefault="002F7AD9" w:rsidP="0044027F">
      <w:pPr>
        <w:spacing w:line="240" w:lineRule="auto"/>
        <w:rPr>
          <w:lang w:val="lt-LT"/>
        </w:rPr>
      </w:pPr>
    </w:p>
    <w:p w14:paraId="0A32E575" w14:textId="77777777" w:rsidR="002F7AD9" w:rsidRPr="007C280F" w:rsidRDefault="002F7AD9" w:rsidP="0044027F">
      <w:pPr>
        <w:spacing w:line="240" w:lineRule="auto"/>
        <w:rPr>
          <w:lang w:val="lt-LT"/>
        </w:rPr>
      </w:pPr>
      <w:r w:rsidRPr="007C280F">
        <w:rPr>
          <w:lang w:val="lt-LT"/>
        </w:rPr>
        <w:t xml:space="preserve">Klinikiniai tyrimai ir epidemiologiniai duomenys patvirtina, kad </w:t>
      </w:r>
      <w:proofErr w:type="spellStart"/>
      <w:r w:rsidRPr="007C280F">
        <w:rPr>
          <w:lang w:val="lt-LT"/>
        </w:rPr>
        <w:t>ibuprofeno</w:t>
      </w:r>
      <w:proofErr w:type="spellEnd"/>
      <w:r w:rsidRPr="007C280F">
        <w:rPr>
          <w:lang w:val="lt-LT"/>
        </w:rPr>
        <w:t xml:space="preserve"> vartojimas, ypač didelėmis dozėmis (2 400 mg per parą) ir ilgą laiką, gali būti susijęs su nedideliu arterijų trombozės reiškinių (pvz., miokardo infarkto arba insulto) rizikos padidėjimu. Apibendrinti epidemiologiniai duomenys nepatvirtina, kad mažomis dozėmis (pavyzdžiui, </w:t>
      </w:r>
      <w:r w:rsidRPr="007C280F">
        <w:rPr>
          <w:lang w:val="lt-LT"/>
        </w:rPr>
        <w:sym w:font="Symbol" w:char="F0A3"/>
      </w:r>
      <w:r w:rsidRPr="007C280F">
        <w:rPr>
          <w:lang w:val="lt-LT"/>
        </w:rPr>
        <w:t xml:space="preserve">1 200 mg per parą) vartojamas </w:t>
      </w:r>
      <w:proofErr w:type="spellStart"/>
      <w:r w:rsidRPr="007C280F">
        <w:rPr>
          <w:lang w:val="lt-LT"/>
        </w:rPr>
        <w:t>ibuprofenas</w:t>
      </w:r>
      <w:proofErr w:type="spellEnd"/>
      <w:r w:rsidRPr="007C280F">
        <w:rPr>
          <w:lang w:val="lt-LT"/>
        </w:rPr>
        <w:t xml:space="preserve"> būtų susijęs su padidėjusia miokardo infarkto rizika.</w:t>
      </w:r>
    </w:p>
    <w:p w14:paraId="0A32E576" w14:textId="77777777" w:rsidR="002F7AD9" w:rsidRPr="007C280F" w:rsidRDefault="002F7AD9" w:rsidP="0044027F">
      <w:pPr>
        <w:spacing w:line="240" w:lineRule="auto"/>
        <w:rPr>
          <w:lang w:val="lt-LT"/>
        </w:rPr>
      </w:pPr>
    </w:p>
    <w:p w14:paraId="0A32E577" w14:textId="77777777" w:rsidR="002F7AD9" w:rsidRPr="007C280F" w:rsidRDefault="002F7AD9" w:rsidP="0044027F">
      <w:pPr>
        <w:spacing w:line="240" w:lineRule="auto"/>
        <w:rPr>
          <w:lang w:val="lt-LT"/>
        </w:rPr>
      </w:pPr>
      <w:r w:rsidRPr="007C280F">
        <w:rPr>
          <w:lang w:val="lt-LT"/>
        </w:rPr>
        <w:t xml:space="preserve">Nekontroliuojama hipertenzija, </w:t>
      </w:r>
      <w:proofErr w:type="spellStart"/>
      <w:r w:rsidRPr="007C280F">
        <w:rPr>
          <w:lang w:val="lt-LT"/>
        </w:rPr>
        <w:t>staziniu</w:t>
      </w:r>
      <w:proofErr w:type="spellEnd"/>
      <w:r w:rsidRPr="007C280F">
        <w:rPr>
          <w:lang w:val="lt-LT"/>
        </w:rPr>
        <w:t xml:space="preserve"> širdies nepakankamumu, patvirtinta išemine širdies liga, periferinių arterijų liga ir (arba) smegenų kraujagyslių liga sergančius pacientus </w:t>
      </w:r>
      <w:proofErr w:type="spellStart"/>
      <w:r w:rsidRPr="007C280F">
        <w:rPr>
          <w:lang w:val="lt-LT"/>
        </w:rPr>
        <w:t>ibuprofenu</w:t>
      </w:r>
      <w:proofErr w:type="spellEnd"/>
      <w:r w:rsidRPr="007C280F">
        <w:rPr>
          <w:lang w:val="lt-LT"/>
        </w:rPr>
        <w:t xml:space="preserve"> galima gydyti tik atidžiai įvertinus jų būklę. Tokių pačių atsargumo priemonių būtina imtis ir tuo atveju, jei pradedamas ilgalaikis gydymas pacientų, kurie turi kardiovaskulinės rizikos veiksnių (tokių kaip hipertenzija, </w:t>
      </w:r>
      <w:proofErr w:type="spellStart"/>
      <w:r w:rsidRPr="007C280F">
        <w:rPr>
          <w:lang w:val="lt-LT"/>
        </w:rPr>
        <w:t>hiperlipidemija</w:t>
      </w:r>
      <w:proofErr w:type="spellEnd"/>
      <w:r w:rsidRPr="007C280F">
        <w:rPr>
          <w:lang w:val="lt-LT"/>
        </w:rPr>
        <w:t>, cukrinis diabetas, rūkymas).</w:t>
      </w:r>
    </w:p>
    <w:p w14:paraId="0A32E578" w14:textId="77777777" w:rsidR="002F7AD9" w:rsidRPr="007C280F" w:rsidRDefault="002F7AD9" w:rsidP="0044027F">
      <w:pPr>
        <w:spacing w:line="240" w:lineRule="auto"/>
        <w:rPr>
          <w:lang w:val="lt-LT"/>
        </w:rPr>
      </w:pPr>
    </w:p>
    <w:p w14:paraId="0A32E579" w14:textId="77777777" w:rsidR="002F7AD9" w:rsidRPr="007C280F" w:rsidRDefault="002F7AD9" w:rsidP="0044027F">
      <w:pPr>
        <w:spacing w:line="240" w:lineRule="auto"/>
        <w:rPr>
          <w:lang w:val="lt-LT"/>
        </w:rPr>
      </w:pPr>
      <w:r w:rsidRPr="007C280F">
        <w:rPr>
          <w:lang w:val="lt-LT"/>
        </w:rPr>
        <w:t xml:space="preserve">Atsargiai </w:t>
      </w:r>
      <w:proofErr w:type="spellStart"/>
      <w:r w:rsidRPr="007C280F">
        <w:rPr>
          <w:lang w:val="lt-LT"/>
        </w:rPr>
        <w:t>ibuprofeno</w:t>
      </w:r>
      <w:proofErr w:type="spellEnd"/>
      <w:r w:rsidRPr="007C280F">
        <w:rPr>
          <w:lang w:val="lt-LT"/>
        </w:rPr>
        <w:t xml:space="preserve"> reikia skirti pacientams, kuriems yra lengvas ar vidutinio sunkumo širdies nepakankamumas ar kurie riboja druskos vartojimą, kadangi NVNU vartojimas gali pabloginti inkstų funkciją. Prieš gydymą IBUFANTI ir reguliariai jo metu reikia tirti inkstų funkciją. Jei ji pablogėja, gydymą būtina sustabdyti.</w:t>
      </w:r>
    </w:p>
    <w:p w14:paraId="0A32E57A" w14:textId="77777777" w:rsidR="002F7AD9" w:rsidRPr="007C280F" w:rsidRDefault="002F7AD9" w:rsidP="0044027F">
      <w:pPr>
        <w:autoSpaceDE w:val="0"/>
        <w:autoSpaceDN w:val="0"/>
        <w:adjustRightInd w:val="0"/>
        <w:spacing w:line="240" w:lineRule="auto"/>
        <w:rPr>
          <w:lang w:val="lt-LT"/>
        </w:rPr>
      </w:pPr>
    </w:p>
    <w:p w14:paraId="0A32E57B" w14:textId="77777777" w:rsidR="002F7AD9" w:rsidRPr="007C280F" w:rsidRDefault="002F7AD9" w:rsidP="0044027F">
      <w:pPr>
        <w:spacing w:line="240" w:lineRule="auto"/>
        <w:rPr>
          <w:lang w:val="lt-LT"/>
        </w:rPr>
      </w:pPr>
      <w:r w:rsidRPr="007C280F">
        <w:rPr>
          <w:lang w:val="lt-LT"/>
        </w:rPr>
        <w:t xml:space="preserve">Pacientams, kurie serga sistemine raudonąja vilklige arba kitokia autoimunine liga, IBUFANTI reikia vartoti atsargiai, nes didėja </w:t>
      </w:r>
      <w:proofErr w:type="spellStart"/>
      <w:r w:rsidRPr="007C280F">
        <w:rPr>
          <w:lang w:val="lt-LT"/>
        </w:rPr>
        <w:t>aseptinio</w:t>
      </w:r>
      <w:proofErr w:type="spellEnd"/>
      <w:r w:rsidRPr="007C280F">
        <w:rPr>
          <w:lang w:val="lt-LT"/>
        </w:rPr>
        <w:t xml:space="preserve"> meningito ir (arba) inkstų nepakankamumo rizika.</w:t>
      </w:r>
    </w:p>
    <w:p w14:paraId="0A32E57C" w14:textId="77777777" w:rsidR="002F7AD9" w:rsidRPr="007C280F" w:rsidRDefault="002F7AD9" w:rsidP="0044027F">
      <w:pPr>
        <w:spacing w:line="240" w:lineRule="auto"/>
        <w:rPr>
          <w:lang w:val="lt-LT"/>
        </w:rPr>
      </w:pPr>
    </w:p>
    <w:p w14:paraId="0A32E57D" w14:textId="77777777" w:rsidR="002F7AD9" w:rsidRPr="007C280F" w:rsidRDefault="002F7AD9" w:rsidP="0044027F">
      <w:pPr>
        <w:spacing w:line="240" w:lineRule="auto"/>
        <w:rPr>
          <w:lang w:val="lt-LT"/>
        </w:rPr>
      </w:pPr>
      <w:r w:rsidRPr="007C280F">
        <w:rPr>
          <w:lang w:val="lt-LT"/>
        </w:rPr>
        <w:t xml:space="preserve">Jei IBUFANTI gydomiems pacientams atsiranda kepenų pažeidimui būdingų simptomų (anoreksija, pykinimas, vėmimas, </w:t>
      </w:r>
      <w:proofErr w:type="spellStart"/>
      <w:r w:rsidRPr="007C280F">
        <w:rPr>
          <w:lang w:val="lt-LT"/>
        </w:rPr>
        <w:t>gelta</w:t>
      </w:r>
      <w:proofErr w:type="spellEnd"/>
      <w:r w:rsidRPr="007C280F">
        <w:rPr>
          <w:lang w:val="lt-LT"/>
        </w:rPr>
        <w:t xml:space="preserve">) ir (arba) kepenų funkcija tampa nenormali (padidėja </w:t>
      </w:r>
      <w:proofErr w:type="spellStart"/>
      <w:r w:rsidRPr="007C280F">
        <w:rPr>
          <w:lang w:val="lt-LT"/>
        </w:rPr>
        <w:t>transaminazių</w:t>
      </w:r>
      <w:proofErr w:type="spellEnd"/>
      <w:r w:rsidRPr="007C280F">
        <w:rPr>
          <w:lang w:val="lt-LT"/>
        </w:rPr>
        <w:t xml:space="preserve"> aktyvumas, </w:t>
      </w:r>
      <w:proofErr w:type="spellStart"/>
      <w:r w:rsidRPr="007C280F">
        <w:rPr>
          <w:lang w:val="lt-LT"/>
        </w:rPr>
        <w:t>bilirubino</w:t>
      </w:r>
      <w:proofErr w:type="spellEnd"/>
      <w:r w:rsidRPr="007C280F">
        <w:rPr>
          <w:lang w:val="lt-LT"/>
        </w:rPr>
        <w:t xml:space="preserve">, šarminės </w:t>
      </w:r>
      <w:proofErr w:type="spellStart"/>
      <w:r w:rsidRPr="007C280F">
        <w:rPr>
          <w:lang w:val="lt-LT"/>
        </w:rPr>
        <w:t>fosfatazės</w:t>
      </w:r>
      <w:proofErr w:type="spellEnd"/>
      <w:r w:rsidRPr="007C280F">
        <w:rPr>
          <w:lang w:val="lt-LT"/>
        </w:rPr>
        <w:t xml:space="preserve">, g-GT koncentracija), būtina atidžiai stebėti kepenų funkciją. Jei </w:t>
      </w:r>
      <w:proofErr w:type="spellStart"/>
      <w:r w:rsidRPr="007C280F">
        <w:rPr>
          <w:lang w:val="lt-LT"/>
        </w:rPr>
        <w:t>transaminazių</w:t>
      </w:r>
      <w:proofErr w:type="spellEnd"/>
      <w:r w:rsidRPr="007C280F">
        <w:rPr>
          <w:lang w:val="lt-LT"/>
        </w:rPr>
        <w:t xml:space="preserve">, šarminės </w:t>
      </w:r>
      <w:proofErr w:type="spellStart"/>
      <w:r w:rsidRPr="007C280F">
        <w:rPr>
          <w:lang w:val="lt-LT"/>
        </w:rPr>
        <w:t>fosfatazės</w:t>
      </w:r>
      <w:proofErr w:type="spellEnd"/>
      <w:r w:rsidRPr="007C280F">
        <w:rPr>
          <w:lang w:val="lt-LT"/>
        </w:rPr>
        <w:t xml:space="preserve"> aktyvumas ar </w:t>
      </w:r>
      <w:proofErr w:type="spellStart"/>
      <w:r w:rsidRPr="007C280F">
        <w:rPr>
          <w:lang w:val="lt-LT"/>
        </w:rPr>
        <w:t>konjuguoto</w:t>
      </w:r>
      <w:proofErr w:type="spellEnd"/>
      <w:r w:rsidRPr="007C280F">
        <w:rPr>
          <w:lang w:val="lt-LT"/>
        </w:rPr>
        <w:t xml:space="preserve"> </w:t>
      </w:r>
      <w:proofErr w:type="spellStart"/>
      <w:r w:rsidRPr="007C280F">
        <w:rPr>
          <w:lang w:val="lt-LT"/>
        </w:rPr>
        <w:t>bilirubino</w:t>
      </w:r>
      <w:proofErr w:type="spellEnd"/>
      <w:r w:rsidRPr="007C280F">
        <w:rPr>
          <w:lang w:val="lt-LT"/>
        </w:rPr>
        <w:t xml:space="preserve"> koncentracija tampa daugiau kaip 2 kartus didesni už normalią, būtina nedelsiant nutraukti vaistinio preparato vartojimą ir pradėti nustatinėti tokio poveikio atsiradimo priežastį. </w:t>
      </w:r>
      <w:proofErr w:type="spellStart"/>
      <w:r w:rsidRPr="007C280F">
        <w:rPr>
          <w:lang w:val="lt-LT"/>
        </w:rPr>
        <w:t>Ibuprofeno</w:t>
      </w:r>
      <w:proofErr w:type="spellEnd"/>
      <w:r w:rsidRPr="007C280F">
        <w:rPr>
          <w:lang w:val="lt-LT"/>
        </w:rPr>
        <w:t xml:space="preserve"> skirti kartotinai tokiems pacientams nerekomenduojama.</w:t>
      </w:r>
    </w:p>
    <w:p w14:paraId="0A32E57E" w14:textId="77777777" w:rsidR="002F7AD9" w:rsidRPr="007C280F" w:rsidRDefault="002F7AD9" w:rsidP="0044027F">
      <w:pPr>
        <w:spacing w:line="240" w:lineRule="auto"/>
        <w:rPr>
          <w:lang w:val="lt-LT"/>
        </w:rPr>
      </w:pPr>
    </w:p>
    <w:p w14:paraId="0A32E57F" w14:textId="77777777" w:rsidR="002F7AD9" w:rsidRPr="007C280F" w:rsidRDefault="002F7AD9" w:rsidP="0044027F">
      <w:pPr>
        <w:widowControl w:val="0"/>
        <w:autoSpaceDE w:val="0"/>
        <w:autoSpaceDN w:val="0"/>
        <w:adjustRightInd w:val="0"/>
        <w:spacing w:line="240" w:lineRule="auto"/>
        <w:rPr>
          <w:lang w:val="lt-LT"/>
        </w:rPr>
      </w:pPr>
      <w:r w:rsidRPr="007C280F">
        <w:rPr>
          <w:lang w:val="lt-LT"/>
        </w:rPr>
        <w:t xml:space="preserve">Gauta labai retų pranešimų apie su NVNU vartojimu susijusias sunkias odos reakcijas (kai kurios iš jų buvo mirtinos), įskaitant </w:t>
      </w:r>
      <w:proofErr w:type="spellStart"/>
      <w:r w:rsidRPr="007C280F">
        <w:rPr>
          <w:lang w:val="lt-LT"/>
        </w:rPr>
        <w:t>eksfoliacinį</w:t>
      </w:r>
      <w:proofErr w:type="spellEnd"/>
      <w:r w:rsidRPr="007C280F">
        <w:rPr>
          <w:lang w:val="lt-LT"/>
        </w:rPr>
        <w:t xml:space="preserve"> dermatitą, </w:t>
      </w:r>
      <w:proofErr w:type="spellStart"/>
      <w:r w:rsidRPr="007C280F">
        <w:rPr>
          <w:lang w:val="lt-LT"/>
        </w:rPr>
        <w:t>Stivenso</w:t>
      </w:r>
      <w:proofErr w:type="spellEnd"/>
      <w:r w:rsidRPr="007C280F">
        <w:rPr>
          <w:lang w:val="lt-LT"/>
        </w:rPr>
        <w:t xml:space="preserve"> ir Džonsono sindromą ir toksinę epidermio </w:t>
      </w:r>
      <w:proofErr w:type="spellStart"/>
      <w:r w:rsidRPr="007C280F">
        <w:rPr>
          <w:lang w:val="lt-LT"/>
        </w:rPr>
        <w:t>nekrolizę</w:t>
      </w:r>
      <w:proofErr w:type="spellEnd"/>
      <w:r w:rsidRPr="007C280F">
        <w:rPr>
          <w:lang w:val="lt-LT"/>
        </w:rPr>
        <w:t xml:space="preserve">. Didžiausia tokių reakcijų rizika būna pradiniu gydymo laikotarpiu: dažniausiai šios reakcijos pasireiškė pirmąjį gydymo mėnesį. Atsiradus odos išbėrimui, gleivinės pažaidai ar bet kokiam kitam padidėjusio jautrumo požymiui, gydymą IBUFANTI būtina nutraukti. </w:t>
      </w:r>
    </w:p>
    <w:p w14:paraId="0A32E580" w14:textId="77777777" w:rsidR="002F7AD9" w:rsidRPr="007C280F" w:rsidRDefault="002F7AD9" w:rsidP="0044027F">
      <w:pPr>
        <w:widowControl w:val="0"/>
        <w:autoSpaceDE w:val="0"/>
        <w:autoSpaceDN w:val="0"/>
        <w:adjustRightInd w:val="0"/>
        <w:spacing w:line="240" w:lineRule="auto"/>
        <w:rPr>
          <w:lang w:val="lt-LT"/>
        </w:rPr>
      </w:pPr>
    </w:p>
    <w:p w14:paraId="0A32E581" w14:textId="77777777" w:rsidR="002F7AD9" w:rsidRPr="007C280F" w:rsidRDefault="002F7AD9" w:rsidP="0044027F">
      <w:pPr>
        <w:widowControl w:val="0"/>
        <w:autoSpaceDE w:val="0"/>
        <w:autoSpaceDN w:val="0"/>
        <w:adjustRightInd w:val="0"/>
        <w:spacing w:line="240" w:lineRule="auto"/>
        <w:rPr>
          <w:lang w:val="lt-LT"/>
        </w:rPr>
      </w:pPr>
      <w:r w:rsidRPr="007C280F">
        <w:rPr>
          <w:lang w:val="lt-LT"/>
        </w:rPr>
        <w:t>Jei pacientui gydymo IBUFANTI laikotarpiu sutriko rega, būtina nutraukti vaistinio preparato vartojimą ir pacientą ištirti.</w:t>
      </w:r>
    </w:p>
    <w:p w14:paraId="0A32E582" w14:textId="77777777" w:rsidR="002F7AD9" w:rsidRPr="007C280F" w:rsidRDefault="002F7AD9" w:rsidP="0044027F">
      <w:pPr>
        <w:widowControl w:val="0"/>
        <w:autoSpaceDE w:val="0"/>
        <w:autoSpaceDN w:val="0"/>
        <w:adjustRightInd w:val="0"/>
        <w:spacing w:line="240" w:lineRule="auto"/>
        <w:rPr>
          <w:lang w:val="lt-LT"/>
        </w:rPr>
      </w:pPr>
    </w:p>
    <w:p w14:paraId="0A32E583" w14:textId="77777777" w:rsidR="002F7AD9" w:rsidRPr="007C280F" w:rsidRDefault="002F7AD9" w:rsidP="0044027F">
      <w:pPr>
        <w:spacing w:line="240" w:lineRule="auto"/>
        <w:rPr>
          <w:lang w:val="lt-LT"/>
        </w:rPr>
      </w:pPr>
      <w:r w:rsidRPr="007C280F">
        <w:rPr>
          <w:lang w:val="lt-LT"/>
        </w:rPr>
        <w:t>IBUFANTI gali mažinti moters vaisingumą, todėl pastoti bandančioms pacientėms šio vaistinio preparato vartoti nerekomenduojama. Jei moteriai nepavyksta pastoti ar ji tyrinėjama dėl nevaisingumo, reikia apsvarstyti IBUFANTI vartojimo nutraukimą.</w:t>
      </w:r>
    </w:p>
    <w:p w14:paraId="0A32E584" w14:textId="77777777" w:rsidR="002F7AD9" w:rsidRPr="007C280F" w:rsidRDefault="002F7AD9" w:rsidP="0044027F">
      <w:pPr>
        <w:widowControl w:val="0"/>
        <w:autoSpaceDE w:val="0"/>
        <w:autoSpaceDN w:val="0"/>
        <w:adjustRightInd w:val="0"/>
        <w:spacing w:line="240" w:lineRule="auto"/>
        <w:rPr>
          <w:lang w:val="lt-LT"/>
        </w:rPr>
      </w:pPr>
    </w:p>
    <w:p w14:paraId="0A32E585" w14:textId="77777777" w:rsidR="002F7AD9" w:rsidRPr="007C280F" w:rsidRDefault="002F7AD9" w:rsidP="0044027F">
      <w:pPr>
        <w:autoSpaceDE w:val="0"/>
        <w:autoSpaceDN w:val="0"/>
        <w:adjustRightInd w:val="0"/>
        <w:spacing w:line="240" w:lineRule="auto"/>
        <w:rPr>
          <w:lang w:val="lt-LT"/>
        </w:rPr>
      </w:pPr>
      <w:r w:rsidRPr="007C280F">
        <w:rPr>
          <w:lang w:val="lt-LT"/>
        </w:rPr>
        <w:t xml:space="preserve">IBUFANTI sudėtyje yra skystojo </w:t>
      </w:r>
      <w:proofErr w:type="spellStart"/>
      <w:r w:rsidRPr="007C280F">
        <w:rPr>
          <w:lang w:val="lt-LT"/>
        </w:rPr>
        <w:t>sorbitolio</w:t>
      </w:r>
      <w:proofErr w:type="spellEnd"/>
      <w:r w:rsidRPr="007C280F">
        <w:rPr>
          <w:lang w:val="lt-LT"/>
        </w:rPr>
        <w:t xml:space="preserve"> (nesikristalizuojančio) (E420)</w:t>
      </w:r>
      <w:r w:rsidR="00904D79" w:rsidRPr="007C280F">
        <w:rPr>
          <w:lang w:val="lt-LT"/>
        </w:rPr>
        <w:t>.</w:t>
      </w:r>
      <w:r w:rsidRPr="007C280F">
        <w:rPr>
          <w:lang w:val="lt-LT"/>
        </w:rPr>
        <w:t xml:space="preserve"> Šio vaistinio preparato negalima skirti pacientams, kuriems nustatytas retas paveldimas sutrikimas – fruktozės netoleravimas.</w:t>
      </w:r>
    </w:p>
    <w:p w14:paraId="0A32E586" w14:textId="77777777" w:rsidR="002F7AD9" w:rsidRPr="007C280F" w:rsidRDefault="002F7AD9" w:rsidP="0044027F">
      <w:pPr>
        <w:autoSpaceDE w:val="0"/>
        <w:autoSpaceDN w:val="0"/>
        <w:adjustRightInd w:val="0"/>
        <w:spacing w:line="240" w:lineRule="auto"/>
        <w:rPr>
          <w:lang w:val="lt-LT"/>
        </w:rPr>
      </w:pPr>
    </w:p>
    <w:p w14:paraId="0A32E587" w14:textId="77777777" w:rsidR="002F7AD9" w:rsidRPr="007C280F" w:rsidRDefault="002F7AD9" w:rsidP="0044027F">
      <w:pPr>
        <w:autoSpaceDE w:val="0"/>
        <w:autoSpaceDN w:val="0"/>
        <w:adjustRightInd w:val="0"/>
        <w:spacing w:line="240" w:lineRule="auto"/>
        <w:rPr>
          <w:lang w:val="lt-LT"/>
        </w:rPr>
      </w:pPr>
      <w:r w:rsidRPr="007C280F">
        <w:rPr>
          <w:lang w:val="lt-LT"/>
        </w:rPr>
        <w:t xml:space="preserve">IBUFANTI sudėtyje esantys </w:t>
      </w:r>
      <w:proofErr w:type="spellStart"/>
      <w:r w:rsidRPr="007C280F">
        <w:rPr>
          <w:lang w:val="lt-LT"/>
        </w:rPr>
        <w:t>propilparabenas</w:t>
      </w:r>
      <w:proofErr w:type="spellEnd"/>
      <w:r w:rsidRPr="007C280F">
        <w:rPr>
          <w:lang w:val="lt-LT"/>
        </w:rPr>
        <w:t xml:space="preserve"> (E216) ir </w:t>
      </w:r>
      <w:proofErr w:type="spellStart"/>
      <w:r w:rsidRPr="007C280F">
        <w:rPr>
          <w:lang w:val="lt-LT"/>
        </w:rPr>
        <w:t>metilparabenas</w:t>
      </w:r>
      <w:proofErr w:type="spellEnd"/>
      <w:r w:rsidRPr="007C280F">
        <w:rPr>
          <w:lang w:val="lt-LT"/>
        </w:rPr>
        <w:t xml:space="preserve"> (E218) gali sukelti alerginių reakcijų, kurios gali būti uždelstos.</w:t>
      </w:r>
    </w:p>
    <w:p w14:paraId="0A32E588" w14:textId="77777777" w:rsidR="002F7AD9" w:rsidRPr="007C280F" w:rsidRDefault="002F7AD9" w:rsidP="0044027F">
      <w:pPr>
        <w:widowControl w:val="0"/>
        <w:autoSpaceDE w:val="0"/>
        <w:autoSpaceDN w:val="0"/>
        <w:adjustRightInd w:val="0"/>
        <w:spacing w:line="240" w:lineRule="auto"/>
        <w:rPr>
          <w:lang w:val="lt-LT"/>
        </w:rPr>
      </w:pPr>
    </w:p>
    <w:p w14:paraId="0A32E589"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24" w:name="_Toc129243106"/>
      <w:bookmarkStart w:id="25" w:name="_Toc129243231"/>
      <w:r w:rsidRPr="007C280F">
        <w:rPr>
          <w:b/>
          <w:kern w:val="28"/>
          <w:lang w:val="lt-LT"/>
        </w:rPr>
        <w:t>4.5</w:t>
      </w:r>
      <w:r w:rsidRPr="007C280F">
        <w:rPr>
          <w:b/>
          <w:kern w:val="28"/>
          <w:lang w:val="lt-LT"/>
        </w:rPr>
        <w:tab/>
        <w:t>Sąveika su kitais vaistiniais preparatais ir kitokia sąveika</w:t>
      </w:r>
      <w:bookmarkEnd w:id="24"/>
      <w:bookmarkEnd w:id="25"/>
    </w:p>
    <w:p w14:paraId="0A32E58A" w14:textId="77777777" w:rsidR="002F7AD9" w:rsidRPr="007C280F" w:rsidRDefault="002F7AD9" w:rsidP="0044027F">
      <w:pPr>
        <w:autoSpaceDE w:val="0"/>
        <w:autoSpaceDN w:val="0"/>
        <w:adjustRightInd w:val="0"/>
        <w:spacing w:line="240" w:lineRule="auto"/>
        <w:rPr>
          <w:lang w:val="lt-LT"/>
        </w:rPr>
      </w:pPr>
    </w:p>
    <w:p w14:paraId="0A32E58B" w14:textId="77777777" w:rsidR="002F7AD9" w:rsidRPr="007C280F" w:rsidRDefault="002F7AD9" w:rsidP="0044027F">
      <w:pPr>
        <w:autoSpaceDE w:val="0"/>
        <w:autoSpaceDN w:val="0"/>
        <w:adjustRightInd w:val="0"/>
        <w:spacing w:line="240" w:lineRule="auto"/>
        <w:rPr>
          <w:lang w:val="lt-LT"/>
        </w:rPr>
      </w:pPr>
      <w:r w:rsidRPr="007C280F">
        <w:rPr>
          <w:lang w:val="lt-LT"/>
        </w:rPr>
        <w:t>NVNU gali mažinti ličio inkstų klirensą, todėl gali padidėti jo koncentracija plazmoje ir sustiprėti toksinis poveikis. Jei IBUFANTI skiriama ličiu gydomam pacientui, būtina dažnai tirti ličio koncentraciją.</w:t>
      </w:r>
    </w:p>
    <w:p w14:paraId="0A32E58C" w14:textId="77777777" w:rsidR="002F7AD9" w:rsidRPr="007C280F" w:rsidRDefault="002F7AD9" w:rsidP="0044027F">
      <w:pPr>
        <w:autoSpaceDE w:val="0"/>
        <w:autoSpaceDN w:val="0"/>
        <w:adjustRightInd w:val="0"/>
        <w:spacing w:line="240" w:lineRule="auto"/>
        <w:rPr>
          <w:lang w:val="lt-LT"/>
        </w:rPr>
      </w:pPr>
    </w:p>
    <w:p w14:paraId="0A32E58D" w14:textId="77777777" w:rsidR="002F7AD9" w:rsidRPr="007C280F" w:rsidRDefault="002F7AD9" w:rsidP="0044027F">
      <w:pPr>
        <w:autoSpaceDE w:val="0"/>
        <w:autoSpaceDN w:val="0"/>
        <w:adjustRightInd w:val="0"/>
        <w:spacing w:line="240" w:lineRule="auto"/>
        <w:rPr>
          <w:lang w:val="lt-LT"/>
        </w:rPr>
      </w:pPr>
      <w:r w:rsidRPr="007C280F">
        <w:rPr>
          <w:lang w:val="lt-LT"/>
        </w:rPr>
        <w:t xml:space="preserve">Kartu su </w:t>
      </w:r>
      <w:proofErr w:type="spellStart"/>
      <w:r w:rsidRPr="007C280F">
        <w:rPr>
          <w:lang w:val="lt-LT"/>
        </w:rPr>
        <w:t>ibuprofenu</w:t>
      </w:r>
      <w:proofErr w:type="spellEnd"/>
      <w:r w:rsidRPr="007C280F">
        <w:rPr>
          <w:lang w:val="lt-LT"/>
        </w:rPr>
        <w:t xml:space="preserve"> vartojami kortikosteroidai didina virškinimo trakto išopėjimo ir kraujavimo riziką.</w:t>
      </w:r>
    </w:p>
    <w:p w14:paraId="0A32E58E" w14:textId="77777777" w:rsidR="002F7AD9" w:rsidRPr="007C280F" w:rsidRDefault="002F7AD9" w:rsidP="0044027F">
      <w:pPr>
        <w:autoSpaceDE w:val="0"/>
        <w:autoSpaceDN w:val="0"/>
        <w:adjustRightInd w:val="0"/>
        <w:spacing w:line="240" w:lineRule="auto"/>
        <w:rPr>
          <w:lang w:val="lt-LT"/>
        </w:rPr>
      </w:pPr>
    </w:p>
    <w:p w14:paraId="0A32E58F" w14:textId="77777777" w:rsidR="002F7AD9" w:rsidRPr="007C280F" w:rsidRDefault="002F7AD9" w:rsidP="0044027F">
      <w:pPr>
        <w:autoSpaceDE w:val="0"/>
        <w:autoSpaceDN w:val="0"/>
        <w:adjustRightInd w:val="0"/>
        <w:spacing w:line="240" w:lineRule="auto"/>
        <w:rPr>
          <w:lang w:val="lt-LT"/>
        </w:rPr>
      </w:pPr>
      <w:r w:rsidRPr="007C280F">
        <w:rPr>
          <w:lang w:val="lt-LT"/>
        </w:rPr>
        <w:t xml:space="preserve">NVNU gali stiprinti antikoaguliantų, pvz., </w:t>
      </w:r>
      <w:proofErr w:type="spellStart"/>
      <w:r w:rsidRPr="007C280F">
        <w:rPr>
          <w:lang w:val="lt-LT"/>
        </w:rPr>
        <w:t>varfarino</w:t>
      </w:r>
      <w:proofErr w:type="spellEnd"/>
      <w:r w:rsidRPr="007C280F">
        <w:rPr>
          <w:lang w:val="lt-LT"/>
        </w:rPr>
        <w:t xml:space="preserve"> poveikį.</w:t>
      </w:r>
    </w:p>
    <w:p w14:paraId="0A32E590" w14:textId="77777777" w:rsidR="002F7AD9" w:rsidRPr="007C280F" w:rsidRDefault="002F7AD9" w:rsidP="0044027F">
      <w:pPr>
        <w:autoSpaceDE w:val="0"/>
        <w:autoSpaceDN w:val="0"/>
        <w:adjustRightInd w:val="0"/>
        <w:spacing w:line="240" w:lineRule="auto"/>
        <w:rPr>
          <w:lang w:val="lt-LT"/>
        </w:rPr>
      </w:pPr>
    </w:p>
    <w:p w14:paraId="0A32E591" w14:textId="77777777" w:rsidR="002F7AD9" w:rsidRPr="007C280F" w:rsidRDefault="002F7AD9" w:rsidP="0044027F">
      <w:pPr>
        <w:autoSpaceDE w:val="0"/>
        <w:autoSpaceDN w:val="0"/>
        <w:adjustRightInd w:val="0"/>
        <w:spacing w:line="240" w:lineRule="auto"/>
        <w:rPr>
          <w:lang w:val="lt-LT"/>
        </w:rPr>
      </w:pPr>
      <w:r w:rsidRPr="007C280F">
        <w:rPr>
          <w:lang w:val="lt-LT"/>
        </w:rPr>
        <w:t xml:space="preserve">NVNU gali pabloginti inkstų funkciją ir padidinti širdį veikiančių glikozidų (pvz., </w:t>
      </w:r>
      <w:proofErr w:type="spellStart"/>
      <w:r w:rsidRPr="007C280F">
        <w:rPr>
          <w:lang w:val="lt-LT"/>
        </w:rPr>
        <w:t>digoksino</w:t>
      </w:r>
      <w:proofErr w:type="spellEnd"/>
      <w:r w:rsidRPr="007C280F">
        <w:rPr>
          <w:lang w:val="lt-LT"/>
        </w:rPr>
        <w:t>) kiekį plazmoje</w:t>
      </w:r>
      <w:r w:rsidR="00904D79" w:rsidRPr="007C280F">
        <w:rPr>
          <w:lang w:val="lt-LT"/>
        </w:rPr>
        <w:t>.</w:t>
      </w:r>
    </w:p>
    <w:p w14:paraId="0A32E592" w14:textId="77777777" w:rsidR="002F7AD9" w:rsidRPr="007C280F" w:rsidRDefault="002F7AD9" w:rsidP="0044027F">
      <w:pPr>
        <w:autoSpaceDE w:val="0"/>
        <w:autoSpaceDN w:val="0"/>
        <w:adjustRightInd w:val="0"/>
        <w:spacing w:line="240" w:lineRule="auto"/>
        <w:rPr>
          <w:lang w:val="lt-LT"/>
        </w:rPr>
      </w:pPr>
    </w:p>
    <w:p w14:paraId="0A32E593" w14:textId="77777777" w:rsidR="002F7AD9" w:rsidRPr="007C280F" w:rsidRDefault="002F7AD9" w:rsidP="0044027F">
      <w:pPr>
        <w:autoSpaceDE w:val="0"/>
        <w:autoSpaceDN w:val="0"/>
        <w:adjustRightInd w:val="0"/>
        <w:spacing w:line="240" w:lineRule="auto"/>
        <w:rPr>
          <w:lang w:val="lt-LT"/>
        </w:rPr>
      </w:pPr>
      <w:r w:rsidRPr="007C280F">
        <w:rPr>
          <w:lang w:val="lt-LT"/>
        </w:rPr>
        <w:t xml:space="preserve">Jei kartu su </w:t>
      </w:r>
      <w:proofErr w:type="spellStart"/>
      <w:r w:rsidRPr="007C280F">
        <w:rPr>
          <w:lang w:val="lt-LT"/>
        </w:rPr>
        <w:t>ibuprofenu</w:t>
      </w:r>
      <w:proofErr w:type="spellEnd"/>
      <w:r w:rsidRPr="007C280F">
        <w:rPr>
          <w:lang w:val="lt-LT"/>
        </w:rPr>
        <w:t xml:space="preserve"> vartojama trombocitų inhibitorių ar selektyvaus poveikio </w:t>
      </w:r>
      <w:proofErr w:type="spellStart"/>
      <w:r w:rsidRPr="007C280F">
        <w:rPr>
          <w:lang w:val="lt-LT"/>
        </w:rPr>
        <w:t>serotonino</w:t>
      </w:r>
      <w:proofErr w:type="spellEnd"/>
      <w:r w:rsidRPr="007C280F">
        <w:rPr>
          <w:lang w:val="lt-LT"/>
        </w:rPr>
        <w:t xml:space="preserve"> </w:t>
      </w:r>
      <w:proofErr w:type="spellStart"/>
      <w:r w:rsidRPr="007C280F">
        <w:rPr>
          <w:lang w:val="lt-LT"/>
        </w:rPr>
        <w:t>reabsorbcijos</w:t>
      </w:r>
      <w:proofErr w:type="spellEnd"/>
      <w:r w:rsidRPr="007C280F">
        <w:rPr>
          <w:lang w:val="lt-LT"/>
        </w:rPr>
        <w:t xml:space="preserve"> inhibitorių, didėja virškinimo trakto kraujavimo rizika.</w:t>
      </w:r>
    </w:p>
    <w:p w14:paraId="0A32E594" w14:textId="77777777" w:rsidR="002F7AD9" w:rsidRPr="007C280F" w:rsidRDefault="002F7AD9" w:rsidP="0044027F">
      <w:pPr>
        <w:autoSpaceDE w:val="0"/>
        <w:autoSpaceDN w:val="0"/>
        <w:adjustRightInd w:val="0"/>
        <w:spacing w:line="240" w:lineRule="auto"/>
        <w:rPr>
          <w:lang w:val="lt-LT"/>
        </w:rPr>
      </w:pPr>
    </w:p>
    <w:p w14:paraId="0A32E595" w14:textId="77777777" w:rsidR="002F7AD9" w:rsidRPr="007C280F" w:rsidRDefault="002F7AD9" w:rsidP="0044027F">
      <w:pPr>
        <w:autoSpaceDE w:val="0"/>
        <w:autoSpaceDN w:val="0"/>
        <w:spacing w:line="240" w:lineRule="auto"/>
        <w:ind w:right="-1"/>
        <w:rPr>
          <w:lang w:val="lt-LT"/>
        </w:rPr>
      </w:pPr>
      <w:r w:rsidRPr="007C280F">
        <w:rPr>
          <w:lang w:val="lt-LT"/>
        </w:rPr>
        <w:t xml:space="preserve">NVNU gali silpninti diuretikų ir kitokių </w:t>
      </w:r>
      <w:proofErr w:type="spellStart"/>
      <w:r w:rsidRPr="007C280F">
        <w:rPr>
          <w:lang w:val="lt-LT"/>
        </w:rPr>
        <w:t>antihipertenzinių</w:t>
      </w:r>
      <w:proofErr w:type="spellEnd"/>
      <w:r w:rsidRPr="007C280F">
        <w:rPr>
          <w:lang w:val="lt-LT"/>
        </w:rPr>
        <w:t xml:space="preserve"> preparatų, įskaitant </w:t>
      </w:r>
      <w:proofErr w:type="spellStart"/>
      <w:r w:rsidRPr="007C280F">
        <w:rPr>
          <w:lang w:val="lt-LT"/>
        </w:rPr>
        <w:t>angiotenziną</w:t>
      </w:r>
      <w:proofErr w:type="spellEnd"/>
      <w:r w:rsidRPr="007C280F">
        <w:rPr>
          <w:lang w:val="lt-LT"/>
        </w:rPr>
        <w:t xml:space="preserve"> konvertuojančio fermento (AKF) inhibitorius ir </w:t>
      </w:r>
      <w:proofErr w:type="spellStart"/>
      <w:r w:rsidRPr="007C280F">
        <w:rPr>
          <w:lang w:val="lt-LT"/>
        </w:rPr>
        <w:t>angiotenzino</w:t>
      </w:r>
      <w:proofErr w:type="spellEnd"/>
      <w:r w:rsidRPr="007C280F">
        <w:rPr>
          <w:lang w:val="lt-LT"/>
        </w:rPr>
        <w:t xml:space="preserve"> II receptorių blokatorius, poveikį. Kai kuriems pacientams, kurių inkstų funkcija yra sutrikusi (pvz., yra dehidratacija ar pacientas yra senyvas ir jo inkstų funkcija yra susilpnėjusi), AKF inhibitorių ar </w:t>
      </w:r>
      <w:proofErr w:type="spellStart"/>
      <w:r w:rsidRPr="007C280F">
        <w:rPr>
          <w:lang w:val="lt-LT"/>
        </w:rPr>
        <w:t>angiotenzino-II</w:t>
      </w:r>
      <w:proofErr w:type="spellEnd"/>
      <w:r w:rsidRPr="007C280F">
        <w:rPr>
          <w:lang w:val="lt-LT"/>
        </w:rPr>
        <w:t xml:space="preserve"> receptorių blokatorių ir </w:t>
      </w:r>
      <w:proofErr w:type="spellStart"/>
      <w:r w:rsidRPr="007C280F">
        <w:rPr>
          <w:lang w:val="lt-LT"/>
        </w:rPr>
        <w:t>ciklooksigenazę</w:t>
      </w:r>
      <w:proofErr w:type="spellEnd"/>
      <w:r w:rsidRPr="007C280F">
        <w:rPr>
          <w:lang w:val="lt-LT"/>
        </w:rPr>
        <w:t xml:space="preserve"> slopinančių preparatų vartojimas kartu gali dar labiau pabloginti inkstų funkciją, gali pasireikšti ūminis inkstų nepakankamumas (paprastai laikinas). Jei pacientas vartoja </w:t>
      </w:r>
      <w:proofErr w:type="spellStart"/>
      <w:r w:rsidRPr="007C280F">
        <w:rPr>
          <w:lang w:val="lt-LT"/>
        </w:rPr>
        <w:t>ibuprofeno</w:t>
      </w:r>
      <w:proofErr w:type="spellEnd"/>
      <w:r w:rsidRPr="007C280F">
        <w:rPr>
          <w:lang w:val="lt-LT"/>
        </w:rPr>
        <w:t xml:space="preserve"> ir tuo pat metu yra gydomas AKF inhibitoriumi ar </w:t>
      </w:r>
      <w:proofErr w:type="spellStart"/>
      <w:r w:rsidRPr="007C280F">
        <w:rPr>
          <w:lang w:val="lt-LT"/>
        </w:rPr>
        <w:t>angiotenzino</w:t>
      </w:r>
      <w:proofErr w:type="spellEnd"/>
      <w:r w:rsidRPr="007C280F">
        <w:rPr>
          <w:lang w:val="lt-LT"/>
        </w:rPr>
        <w:t xml:space="preserve"> II receptorių blokatoriumi, minėtą sąveiką reikia turėti omenyje. Vadinasi, minėtų preparatų kartu būtina vartoti atsargiai, ypač jei pacientas yra senyvas. Paciento organizme turi būti pakankamas skysčių kiekis, be to, būtina apsvarstyti inkstų funkcijos stebėjimą kombinuotojo gydymo pradžioje ir periodiškai vėliau.</w:t>
      </w:r>
    </w:p>
    <w:p w14:paraId="0A32E596" w14:textId="77777777" w:rsidR="002F7AD9" w:rsidRPr="007C280F" w:rsidRDefault="002F7AD9" w:rsidP="0044027F">
      <w:pPr>
        <w:autoSpaceDE w:val="0"/>
        <w:autoSpaceDN w:val="0"/>
        <w:adjustRightInd w:val="0"/>
        <w:spacing w:line="240" w:lineRule="auto"/>
        <w:rPr>
          <w:lang w:val="lt-LT"/>
        </w:rPr>
      </w:pPr>
    </w:p>
    <w:p w14:paraId="0A32E597" w14:textId="77777777" w:rsidR="00904D79" w:rsidRPr="007C280F" w:rsidRDefault="00904D79" w:rsidP="00904D79">
      <w:pPr>
        <w:widowControl w:val="0"/>
        <w:autoSpaceDE w:val="0"/>
        <w:autoSpaceDN w:val="0"/>
        <w:adjustRightInd w:val="0"/>
        <w:spacing w:line="240" w:lineRule="auto"/>
        <w:rPr>
          <w:lang w:val="lt-LT"/>
        </w:rPr>
      </w:pPr>
      <w:r w:rsidRPr="007C280F">
        <w:rPr>
          <w:lang w:val="lt-LT"/>
        </w:rPr>
        <w:t xml:space="preserve">Eksperimentinių tyrimų duomenys rodo, kad </w:t>
      </w:r>
      <w:proofErr w:type="spellStart"/>
      <w:r w:rsidRPr="007C280F">
        <w:rPr>
          <w:lang w:val="lt-LT"/>
        </w:rPr>
        <w:t>ibuprofenas</w:t>
      </w:r>
      <w:proofErr w:type="spellEnd"/>
      <w:r w:rsidRPr="007C280F">
        <w:rPr>
          <w:lang w:val="lt-LT"/>
        </w:rPr>
        <w:t xml:space="preserve"> gali slopinti kartu vartojamų mažų </w:t>
      </w:r>
      <w:proofErr w:type="spellStart"/>
      <w:r w:rsidRPr="007C280F">
        <w:rPr>
          <w:lang w:val="lt-LT"/>
        </w:rPr>
        <w:t>acetilsalicilo</w:t>
      </w:r>
      <w:proofErr w:type="spellEnd"/>
      <w:r w:rsidRPr="007C280F">
        <w:rPr>
          <w:lang w:val="lt-LT"/>
        </w:rPr>
        <w:t xml:space="preserve"> rūgšties dozių poveikį trombocitų </w:t>
      </w:r>
      <w:proofErr w:type="spellStart"/>
      <w:r w:rsidRPr="007C280F">
        <w:rPr>
          <w:lang w:val="lt-LT"/>
        </w:rPr>
        <w:t>agregacijai</w:t>
      </w:r>
      <w:proofErr w:type="spellEnd"/>
      <w:r w:rsidRPr="007C280F">
        <w:rPr>
          <w:lang w:val="lt-LT"/>
        </w:rPr>
        <w:t xml:space="preserve">. Vis dėlto nedidelis tokių duomenų kiekis ir tam tikros abejonės dėl </w:t>
      </w:r>
      <w:proofErr w:type="spellStart"/>
      <w:r w:rsidRPr="007C280F">
        <w:rPr>
          <w:i/>
          <w:lang w:val="lt-LT"/>
        </w:rPr>
        <w:t>ex-vivo</w:t>
      </w:r>
      <w:proofErr w:type="spellEnd"/>
      <w:r w:rsidRPr="007C280F">
        <w:rPr>
          <w:lang w:val="lt-LT"/>
        </w:rPr>
        <w:t xml:space="preserve"> duomenų </w:t>
      </w:r>
      <w:proofErr w:type="spellStart"/>
      <w:r w:rsidRPr="007C280F">
        <w:rPr>
          <w:lang w:val="lt-LT"/>
        </w:rPr>
        <w:t>ekstrapoliavimo</w:t>
      </w:r>
      <w:proofErr w:type="spellEnd"/>
      <w:r w:rsidRPr="007C280F">
        <w:rPr>
          <w:lang w:val="lt-LT"/>
        </w:rPr>
        <w:t xml:space="preserve"> klinikiniam vartojimui lemia, kad kategoriškos išvados dėl </w:t>
      </w:r>
      <w:proofErr w:type="spellStart"/>
      <w:r w:rsidRPr="007C280F">
        <w:rPr>
          <w:lang w:val="lt-LT"/>
        </w:rPr>
        <w:t>ibuprofeno</w:t>
      </w:r>
      <w:proofErr w:type="spellEnd"/>
      <w:r w:rsidRPr="007C280F">
        <w:rPr>
          <w:lang w:val="lt-LT"/>
        </w:rPr>
        <w:t xml:space="preserve"> įtakos įprastiniam </w:t>
      </w:r>
      <w:proofErr w:type="spellStart"/>
      <w:r w:rsidRPr="007C280F">
        <w:rPr>
          <w:lang w:val="lt-LT"/>
        </w:rPr>
        <w:t>acetilsalicilo</w:t>
      </w:r>
      <w:proofErr w:type="spellEnd"/>
      <w:r w:rsidRPr="007C280F">
        <w:rPr>
          <w:lang w:val="lt-LT"/>
        </w:rPr>
        <w:t xml:space="preserve"> rūgšties poveikiui padaryti negalima. Laikoma, kad protarpinis </w:t>
      </w:r>
      <w:proofErr w:type="spellStart"/>
      <w:r w:rsidRPr="007C280F">
        <w:rPr>
          <w:lang w:val="lt-LT"/>
        </w:rPr>
        <w:t>ibuprofeno</w:t>
      </w:r>
      <w:proofErr w:type="spellEnd"/>
      <w:r w:rsidRPr="007C280F">
        <w:rPr>
          <w:lang w:val="lt-LT"/>
        </w:rPr>
        <w:t xml:space="preserve"> vartojimas kliniškai reikšmingos įtakos </w:t>
      </w:r>
      <w:proofErr w:type="spellStart"/>
      <w:r w:rsidRPr="007C280F">
        <w:rPr>
          <w:lang w:val="lt-LT"/>
        </w:rPr>
        <w:t>kardioprotekciniam</w:t>
      </w:r>
      <w:proofErr w:type="spellEnd"/>
      <w:r w:rsidRPr="007C280F">
        <w:rPr>
          <w:lang w:val="lt-LT"/>
        </w:rPr>
        <w:t xml:space="preserve"> aspirino poveikiui sukelti neturėtų (žr. 5.1 skyrių).</w:t>
      </w:r>
    </w:p>
    <w:p w14:paraId="0A32E598" w14:textId="77777777" w:rsidR="002F7AD9" w:rsidRPr="007C280F" w:rsidRDefault="002F7AD9" w:rsidP="0044027F">
      <w:pPr>
        <w:pStyle w:val="BTEMEASMCA"/>
      </w:pPr>
    </w:p>
    <w:p w14:paraId="0A32E599" w14:textId="77777777" w:rsidR="002F7AD9" w:rsidRPr="007C280F" w:rsidRDefault="002F7AD9" w:rsidP="0044027F">
      <w:pPr>
        <w:pStyle w:val="BTEMEASMCA"/>
      </w:pPr>
      <w:r w:rsidRPr="007C280F">
        <w:t>Ibuprofenas gali slopinti fenitoino metabolizmą. Ritonoviras didina ibuprofeno koncentraciją kraujo plazmoje.</w:t>
      </w:r>
    </w:p>
    <w:p w14:paraId="0A32E59A" w14:textId="77777777" w:rsidR="002F7AD9" w:rsidRPr="007C280F" w:rsidRDefault="002F7AD9" w:rsidP="0044027F">
      <w:pPr>
        <w:pStyle w:val="BTEMEASMCA"/>
        <w:rPr>
          <w:highlight w:val="yellow"/>
        </w:rPr>
      </w:pPr>
    </w:p>
    <w:p w14:paraId="0A32E59B" w14:textId="77777777" w:rsidR="002F7AD9" w:rsidRPr="007C280F" w:rsidRDefault="002F7AD9" w:rsidP="0044027F">
      <w:pPr>
        <w:pStyle w:val="BTEMEASMCA"/>
      </w:pPr>
      <w:r w:rsidRPr="007C280F">
        <w:t>Kartu vartojant ibuprofeną ir kolestiraminą lėtėja ibuprofeno absorbcija virškinimo trakte, tačiau klinikinė reikšmė nežinoma.</w:t>
      </w:r>
    </w:p>
    <w:p w14:paraId="0A32E59C" w14:textId="77777777" w:rsidR="002F7AD9" w:rsidRPr="007C280F" w:rsidRDefault="002F7AD9" w:rsidP="0044027F">
      <w:pPr>
        <w:pStyle w:val="BTEMEASMCA"/>
        <w:rPr>
          <w:highlight w:val="yellow"/>
        </w:rPr>
      </w:pPr>
    </w:p>
    <w:p w14:paraId="0A32E59D" w14:textId="77777777" w:rsidR="002F7AD9" w:rsidRPr="007C280F" w:rsidRDefault="002F7AD9" w:rsidP="0044027F">
      <w:pPr>
        <w:pStyle w:val="BTEMEASMCA"/>
        <w:rPr>
          <w:highlight w:val="yellow"/>
        </w:rPr>
      </w:pPr>
      <w:r w:rsidRPr="007C280F">
        <w:t>NVNU gali mažinti aminoglikozidų išskyrimą.</w:t>
      </w:r>
    </w:p>
    <w:p w14:paraId="0A32E59E" w14:textId="77777777" w:rsidR="002F7AD9" w:rsidRPr="007C280F" w:rsidRDefault="002F7AD9" w:rsidP="0044027F">
      <w:pPr>
        <w:pStyle w:val="BTEMEASMCA"/>
        <w:rPr>
          <w:highlight w:val="yellow"/>
        </w:rPr>
      </w:pPr>
    </w:p>
    <w:p w14:paraId="0A32E59F" w14:textId="77777777" w:rsidR="002F7AD9" w:rsidRPr="007C280F" w:rsidRDefault="002F7AD9" w:rsidP="0044027F">
      <w:pPr>
        <w:pStyle w:val="BTEMEASMCA"/>
        <w:rPr>
          <w:highlight w:val="yellow"/>
        </w:rPr>
      </w:pPr>
      <w:r w:rsidRPr="007C280F">
        <w:t>Kartu vartojant CYP2C9 inhibitorių ir ibuprofeną, gali padidėti ibuprofeno poveikis (CYP2C9 substrato). Ibuprofeno dozės sumažinimas būtinas, jei kartu skiriami CYP2C9 inhibitoriai, ypač jei didelės ibuprofeno dozės skiriamos kartu su vorikonazolu ar flukonazolu.</w:t>
      </w:r>
    </w:p>
    <w:p w14:paraId="0A32E5A0" w14:textId="77777777" w:rsidR="002F7AD9" w:rsidRPr="007C280F" w:rsidRDefault="002F7AD9" w:rsidP="0044027F">
      <w:pPr>
        <w:spacing w:line="240" w:lineRule="auto"/>
        <w:rPr>
          <w:lang w:val="lt-LT"/>
        </w:rPr>
      </w:pPr>
    </w:p>
    <w:p w14:paraId="0A32E5A1" w14:textId="77777777" w:rsidR="002F7AD9" w:rsidRPr="007C280F" w:rsidRDefault="002F7AD9" w:rsidP="0044027F">
      <w:pPr>
        <w:widowControl w:val="0"/>
        <w:autoSpaceDE w:val="0"/>
        <w:autoSpaceDN w:val="0"/>
        <w:adjustRightInd w:val="0"/>
        <w:spacing w:line="240" w:lineRule="auto"/>
        <w:rPr>
          <w:lang w:val="lt-LT"/>
        </w:rPr>
      </w:pPr>
      <w:r w:rsidRPr="007C280F">
        <w:rPr>
          <w:lang w:val="lt-LT"/>
        </w:rPr>
        <w:t xml:space="preserve">Jei kartu su IBUFANTI vartojama </w:t>
      </w:r>
      <w:proofErr w:type="spellStart"/>
      <w:r w:rsidRPr="007C280F">
        <w:rPr>
          <w:lang w:val="lt-LT"/>
        </w:rPr>
        <w:t>metotreksato</w:t>
      </w:r>
      <w:proofErr w:type="spellEnd"/>
      <w:r w:rsidRPr="007C280F">
        <w:rPr>
          <w:lang w:val="lt-LT"/>
        </w:rPr>
        <w:t>, gali padidėti jo koncentracija plazmoje ir sustiprėti toksinis poveikis.</w:t>
      </w:r>
    </w:p>
    <w:p w14:paraId="0A32E5A2" w14:textId="77777777" w:rsidR="002F7AD9" w:rsidRPr="007C280F" w:rsidRDefault="002F7AD9" w:rsidP="0044027F">
      <w:pPr>
        <w:autoSpaceDE w:val="0"/>
        <w:autoSpaceDN w:val="0"/>
        <w:adjustRightInd w:val="0"/>
        <w:spacing w:line="240" w:lineRule="auto"/>
        <w:rPr>
          <w:lang w:val="lt-LT"/>
        </w:rPr>
      </w:pPr>
    </w:p>
    <w:p w14:paraId="0A32E5A3" w14:textId="77777777" w:rsidR="002F7AD9" w:rsidRPr="007C280F" w:rsidRDefault="002F7AD9" w:rsidP="0044027F">
      <w:pPr>
        <w:spacing w:line="240" w:lineRule="auto"/>
        <w:rPr>
          <w:lang w:val="lt-LT"/>
        </w:rPr>
      </w:pPr>
      <w:r w:rsidRPr="007C280F">
        <w:rPr>
          <w:lang w:val="lt-LT"/>
        </w:rPr>
        <w:t xml:space="preserve">Vaistiniai preparatai, kuriuose yra </w:t>
      </w:r>
      <w:proofErr w:type="spellStart"/>
      <w:r w:rsidRPr="007C280F">
        <w:rPr>
          <w:lang w:val="lt-LT"/>
        </w:rPr>
        <w:t>probenecido</w:t>
      </w:r>
      <w:proofErr w:type="spellEnd"/>
      <w:r w:rsidRPr="007C280F">
        <w:rPr>
          <w:lang w:val="lt-LT"/>
        </w:rPr>
        <w:t xml:space="preserve"> ar </w:t>
      </w:r>
      <w:proofErr w:type="spellStart"/>
      <w:r w:rsidRPr="007C280F">
        <w:rPr>
          <w:lang w:val="lt-LT"/>
        </w:rPr>
        <w:t>sulfinpirazono</w:t>
      </w:r>
      <w:proofErr w:type="spellEnd"/>
      <w:r w:rsidRPr="007C280F">
        <w:rPr>
          <w:lang w:val="lt-LT"/>
        </w:rPr>
        <w:t xml:space="preserve">, gali lėtinti </w:t>
      </w:r>
      <w:proofErr w:type="spellStart"/>
      <w:r w:rsidRPr="007C280F">
        <w:rPr>
          <w:lang w:val="lt-LT"/>
        </w:rPr>
        <w:t>ibuprofeno</w:t>
      </w:r>
      <w:proofErr w:type="spellEnd"/>
      <w:r w:rsidRPr="007C280F">
        <w:rPr>
          <w:lang w:val="lt-LT"/>
        </w:rPr>
        <w:t xml:space="preserve"> sekreciją ir didinti koncentraciją plazmoje.</w:t>
      </w:r>
    </w:p>
    <w:p w14:paraId="0A32E5A4" w14:textId="77777777" w:rsidR="002F7AD9" w:rsidRPr="007C280F" w:rsidRDefault="002F7AD9" w:rsidP="0044027F">
      <w:pPr>
        <w:widowControl w:val="0"/>
        <w:autoSpaceDE w:val="0"/>
        <w:autoSpaceDN w:val="0"/>
        <w:adjustRightInd w:val="0"/>
        <w:spacing w:line="240" w:lineRule="auto"/>
        <w:rPr>
          <w:lang w:val="lt-LT"/>
        </w:rPr>
      </w:pPr>
    </w:p>
    <w:p w14:paraId="0A32E5A5"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26" w:name="_Toc129243107"/>
      <w:bookmarkStart w:id="27" w:name="_Toc129243232"/>
      <w:r w:rsidRPr="007C280F">
        <w:rPr>
          <w:b/>
          <w:kern w:val="28"/>
          <w:lang w:val="lt-LT"/>
        </w:rPr>
        <w:t>4.6</w:t>
      </w:r>
      <w:r w:rsidRPr="007C280F">
        <w:rPr>
          <w:b/>
          <w:kern w:val="28"/>
          <w:lang w:val="lt-LT"/>
        </w:rPr>
        <w:tab/>
        <w:t>Vaisingumas, nėštumo ir žindymo laikotarpis</w:t>
      </w:r>
      <w:bookmarkEnd w:id="26"/>
      <w:bookmarkEnd w:id="27"/>
    </w:p>
    <w:p w14:paraId="0A32E5A6" w14:textId="77777777" w:rsidR="002F7AD9" w:rsidRPr="007C280F" w:rsidRDefault="002F7AD9" w:rsidP="0044027F">
      <w:pPr>
        <w:spacing w:line="240" w:lineRule="auto"/>
        <w:rPr>
          <w:lang w:val="lt-LT"/>
        </w:rPr>
      </w:pPr>
    </w:p>
    <w:p w14:paraId="0A32E5A7" w14:textId="77777777" w:rsidR="002F7AD9" w:rsidRPr="007C280F" w:rsidRDefault="002F7AD9" w:rsidP="0044027F">
      <w:pPr>
        <w:spacing w:line="240" w:lineRule="auto"/>
        <w:rPr>
          <w:i/>
          <w:lang w:val="lt-LT"/>
        </w:rPr>
      </w:pPr>
      <w:r w:rsidRPr="007C280F">
        <w:rPr>
          <w:i/>
          <w:lang w:val="lt-LT"/>
        </w:rPr>
        <w:t>Nėštumas</w:t>
      </w:r>
    </w:p>
    <w:p w14:paraId="0A32E5A8" w14:textId="77777777" w:rsidR="002F7AD9" w:rsidRPr="007C280F" w:rsidRDefault="002F7AD9" w:rsidP="0044027F">
      <w:pPr>
        <w:spacing w:line="240" w:lineRule="auto"/>
        <w:rPr>
          <w:lang w:val="lt-LT"/>
        </w:rPr>
      </w:pPr>
      <w:r w:rsidRPr="007C280F">
        <w:rPr>
          <w:lang w:val="lt-LT"/>
        </w:rPr>
        <w:t>Prostaglandinų sintezės slopinimas gali daryti neigiamą įtaką nėštumui ir (arba) embriono ar vaisiaus vystymuisi. Epidemiologinių tyrimų duomenys rodo, kad ankstyvuoju nėštumo laikotarpiu vartojant prostaglandinų sintezės inhibitorių, padidėja persileidimo, širdies sklaidos defektų ir įgimto pilvo sienos plyšio rizika. Absoliuti širdies ir kraujagyslių sistemos sklaidos defektų rizika, kuri paprastai būna mažiau negu 1 %, padidėja iki maždaug 1,5 %. Manoma, kad rizika didėja ilginant gydymą ir didinat dozę.</w:t>
      </w:r>
    </w:p>
    <w:p w14:paraId="0A32E5A9" w14:textId="77777777" w:rsidR="002F7AD9" w:rsidRPr="007C280F" w:rsidRDefault="002F7AD9" w:rsidP="0044027F">
      <w:pPr>
        <w:spacing w:line="240" w:lineRule="auto"/>
        <w:rPr>
          <w:lang w:val="lt-LT"/>
        </w:rPr>
      </w:pPr>
    </w:p>
    <w:p w14:paraId="0A32E5AA" w14:textId="77777777" w:rsidR="002F7AD9" w:rsidRPr="007C280F" w:rsidRDefault="002F7AD9" w:rsidP="0044027F">
      <w:pPr>
        <w:spacing w:line="240" w:lineRule="auto"/>
        <w:rPr>
          <w:lang w:val="lt-LT"/>
        </w:rPr>
      </w:pPr>
      <w:r w:rsidRPr="007C280F">
        <w:rPr>
          <w:lang w:val="lt-LT"/>
        </w:rPr>
        <w:t xml:space="preserve">Tyrimų su gyvūnais metu pastebėta, kad vartojant prostaglandinų sintezės inhibitorių, padaugėja kiaušinėlio praradimo prieš implantaciją ir po jos, gemalo bei vaisiaus žuvimo atvejų. Be to, patelių, kurios </w:t>
      </w:r>
      <w:proofErr w:type="spellStart"/>
      <w:r w:rsidRPr="007C280F">
        <w:rPr>
          <w:lang w:val="lt-LT"/>
        </w:rPr>
        <w:t>organogenezės</w:t>
      </w:r>
      <w:proofErr w:type="spellEnd"/>
      <w:r w:rsidRPr="007C280F">
        <w:rPr>
          <w:lang w:val="lt-LT"/>
        </w:rPr>
        <w:t xml:space="preserve"> laikotarpiu vartojo prostaglandinų sintezės inhibitorių, atsivestiems jaunikliams dažniau nustatyta įvairių sklaidos defektų, įskaitant širdies ir kraujagyslių sistemos sklaidos defektus.</w:t>
      </w:r>
    </w:p>
    <w:p w14:paraId="0A32E5AB" w14:textId="77777777" w:rsidR="002F7AD9" w:rsidRPr="007C280F" w:rsidRDefault="002F7AD9" w:rsidP="0044027F">
      <w:pPr>
        <w:spacing w:line="240" w:lineRule="auto"/>
        <w:rPr>
          <w:lang w:val="lt-LT"/>
        </w:rPr>
      </w:pPr>
    </w:p>
    <w:p w14:paraId="0A32E5AC" w14:textId="77777777" w:rsidR="002F7AD9" w:rsidRPr="007C280F" w:rsidRDefault="002F7AD9" w:rsidP="0044027F">
      <w:pPr>
        <w:spacing w:line="240" w:lineRule="auto"/>
        <w:rPr>
          <w:lang w:val="lt-LT"/>
        </w:rPr>
      </w:pPr>
      <w:r w:rsidRPr="007C280F">
        <w:rPr>
          <w:lang w:val="lt-LT"/>
        </w:rPr>
        <w:t xml:space="preserve">Moterims pirmuoju ir antruoju nėštumo trimestrais IBUFANTI galima vartoti tik būtiniausiu atveju. Jei ketinančiai pastoti ar nėščiai moteriai pirmuoju ir antruoju nėštumo trimestrais būtina vartoti </w:t>
      </w:r>
      <w:proofErr w:type="spellStart"/>
      <w:r w:rsidRPr="007C280F">
        <w:rPr>
          <w:lang w:val="lt-LT"/>
        </w:rPr>
        <w:t>ibuprofeną</w:t>
      </w:r>
      <w:proofErr w:type="spellEnd"/>
      <w:r w:rsidRPr="007C280F">
        <w:rPr>
          <w:lang w:val="lt-LT"/>
        </w:rPr>
        <w:t>, vaistinio preparato dozė turi būti kiek galima mažesnė, o gydymo trukmė kiek įmanoma trumpesnė.</w:t>
      </w:r>
    </w:p>
    <w:p w14:paraId="0A32E5AD" w14:textId="77777777" w:rsidR="002F7AD9" w:rsidRPr="007C280F" w:rsidRDefault="002F7AD9" w:rsidP="0044027F">
      <w:pPr>
        <w:tabs>
          <w:tab w:val="left" w:pos="567"/>
        </w:tabs>
        <w:spacing w:line="240" w:lineRule="auto"/>
        <w:rPr>
          <w:b/>
          <w:lang w:val="lt-LT"/>
        </w:rPr>
      </w:pPr>
    </w:p>
    <w:p w14:paraId="0A32E5AE" w14:textId="77777777" w:rsidR="002F7AD9" w:rsidRPr="007C280F" w:rsidRDefault="002F7AD9" w:rsidP="0044027F">
      <w:pPr>
        <w:spacing w:line="240" w:lineRule="auto"/>
        <w:rPr>
          <w:lang w:val="lt-LT"/>
        </w:rPr>
      </w:pPr>
      <w:r w:rsidRPr="007C280F">
        <w:rPr>
          <w:lang w:val="lt-LT"/>
        </w:rPr>
        <w:t>Trečią nėštumo trimestrą prostaglandinų sintezės inhibitoriai vaisiui gali sukelti:</w:t>
      </w:r>
    </w:p>
    <w:p w14:paraId="0A32E5AF" w14:textId="77777777" w:rsidR="002F7AD9" w:rsidRPr="007C280F" w:rsidRDefault="002F7AD9" w:rsidP="0044027F">
      <w:pPr>
        <w:tabs>
          <w:tab w:val="left" w:pos="567"/>
        </w:tabs>
        <w:spacing w:line="240" w:lineRule="auto"/>
        <w:ind w:left="567" w:hanging="567"/>
        <w:rPr>
          <w:lang w:val="lt-LT"/>
        </w:rPr>
      </w:pPr>
      <w:r w:rsidRPr="007C280F">
        <w:rPr>
          <w:lang w:val="lt-LT"/>
        </w:rPr>
        <w:t>-</w:t>
      </w:r>
      <w:r w:rsidRPr="007C280F">
        <w:rPr>
          <w:lang w:val="lt-LT"/>
        </w:rPr>
        <w:tab/>
        <w:t xml:space="preserve">toksinį poveikį širdžiai ir plaučiams (priešlaikinį arterinio latako užakimą ir </w:t>
      </w:r>
      <w:proofErr w:type="spellStart"/>
      <w:r w:rsidRPr="007C280F">
        <w:rPr>
          <w:lang w:val="lt-LT"/>
        </w:rPr>
        <w:t>plautinę</w:t>
      </w:r>
      <w:proofErr w:type="spellEnd"/>
      <w:r w:rsidRPr="007C280F">
        <w:rPr>
          <w:lang w:val="lt-LT"/>
        </w:rPr>
        <w:t xml:space="preserve"> hipertenziją);</w:t>
      </w:r>
    </w:p>
    <w:p w14:paraId="0A32E5B0" w14:textId="77777777" w:rsidR="002F7AD9" w:rsidRPr="007C280F" w:rsidRDefault="002F7AD9" w:rsidP="0044027F">
      <w:pPr>
        <w:tabs>
          <w:tab w:val="left" w:pos="567"/>
        </w:tabs>
        <w:spacing w:line="240" w:lineRule="auto"/>
        <w:ind w:left="567" w:hanging="567"/>
        <w:rPr>
          <w:lang w:val="lt-LT"/>
        </w:rPr>
      </w:pPr>
      <w:r w:rsidRPr="007C280F">
        <w:rPr>
          <w:lang w:val="lt-LT"/>
        </w:rPr>
        <w:t>-</w:t>
      </w:r>
      <w:r w:rsidRPr="007C280F">
        <w:rPr>
          <w:lang w:val="lt-LT"/>
        </w:rPr>
        <w:tab/>
        <w:t xml:space="preserve">inkstų funkcijos sutrikimą, kuris gali progresuoti iki inkstų funkcijos nepakankamumo, pasireiškiančio </w:t>
      </w:r>
      <w:proofErr w:type="spellStart"/>
      <w:r w:rsidRPr="007C280F">
        <w:rPr>
          <w:lang w:val="lt-LT"/>
        </w:rPr>
        <w:t>oligohidramnionu</w:t>
      </w:r>
      <w:proofErr w:type="spellEnd"/>
      <w:r w:rsidRPr="007C280F">
        <w:rPr>
          <w:lang w:val="lt-LT"/>
        </w:rPr>
        <w:t>.</w:t>
      </w:r>
    </w:p>
    <w:p w14:paraId="0A32E5B1" w14:textId="77777777" w:rsidR="002F7AD9" w:rsidRPr="007C280F" w:rsidRDefault="002F7AD9" w:rsidP="0044027F">
      <w:pPr>
        <w:spacing w:line="240" w:lineRule="auto"/>
        <w:rPr>
          <w:lang w:val="lt-LT"/>
        </w:rPr>
      </w:pPr>
    </w:p>
    <w:p w14:paraId="0A32E5B2" w14:textId="77777777" w:rsidR="002F7AD9" w:rsidRPr="007C280F" w:rsidRDefault="002F7AD9" w:rsidP="0044027F">
      <w:pPr>
        <w:spacing w:line="240" w:lineRule="auto"/>
        <w:rPr>
          <w:lang w:val="lt-LT"/>
        </w:rPr>
      </w:pPr>
      <w:r w:rsidRPr="007C280F">
        <w:rPr>
          <w:lang w:val="lt-LT"/>
        </w:rPr>
        <w:t>Vartojami nėštumo pabaigoje prostaglandinų sintezės inhibitoriai motinai ir naujagimiui:</w:t>
      </w:r>
    </w:p>
    <w:p w14:paraId="0A32E5B3" w14:textId="77777777" w:rsidR="002F7AD9" w:rsidRPr="007C280F" w:rsidRDefault="002F7AD9" w:rsidP="0044027F">
      <w:pPr>
        <w:tabs>
          <w:tab w:val="left" w:pos="567"/>
        </w:tabs>
        <w:spacing w:line="240" w:lineRule="auto"/>
        <w:rPr>
          <w:lang w:val="lt-LT"/>
        </w:rPr>
      </w:pPr>
      <w:r w:rsidRPr="007C280F">
        <w:rPr>
          <w:lang w:val="lt-LT"/>
        </w:rPr>
        <w:t>-</w:t>
      </w:r>
      <w:r w:rsidRPr="007C280F">
        <w:rPr>
          <w:lang w:val="lt-LT"/>
        </w:rPr>
        <w:tab/>
        <w:t>gali ilginti kraujavimo laiką ir slopinti kraujo krešėjimą (net mažos dozės);</w:t>
      </w:r>
    </w:p>
    <w:p w14:paraId="0A32E5B4" w14:textId="77777777" w:rsidR="002F7AD9" w:rsidRPr="007C280F" w:rsidRDefault="002F7AD9" w:rsidP="0044027F">
      <w:pPr>
        <w:tabs>
          <w:tab w:val="left" w:pos="567"/>
        </w:tabs>
        <w:spacing w:line="240" w:lineRule="auto"/>
        <w:rPr>
          <w:lang w:val="lt-LT"/>
        </w:rPr>
      </w:pPr>
      <w:r w:rsidRPr="007C280F">
        <w:rPr>
          <w:lang w:val="lt-LT"/>
        </w:rPr>
        <w:t>-</w:t>
      </w:r>
      <w:r w:rsidRPr="007C280F">
        <w:rPr>
          <w:lang w:val="lt-LT"/>
        </w:rPr>
        <w:tab/>
        <w:t>slopinti gimdos susitraukimus ir todėl vėlinti ir ilginti gimdymą.</w:t>
      </w:r>
    </w:p>
    <w:p w14:paraId="0A32E5B5" w14:textId="77777777" w:rsidR="002F7AD9" w:rsidRPr="007C280F" w:rsidRDefault="002F7AD9" w:rsidP="0044027F">
      <w:pPr>
        <w:spacing w:line="240" w:lineRule="auto"/>
        <w:rPr>
          <w:lang w:val="lt-LT"/>
        </w:rPr>
      </w:pPr>
    </w:p>
    <w:p w14:paraId="0A32E5B6" w14:textId="77777777" w:rsidR="002F7AD9" w:rsidRPr="007C280F" w:rsidRDefault="002F7AD9" w:rsidP="0044027F">
      <w:pPr>
        <w:spacing w:line="240" w:lineRule="auto"/>
        <w:rPr>
          <w:lang w:val="lt-LT"/>
        </w:rPr>
      </w:pPr>
      <w:r w:rsidRPr="007C280F">
        <w:rPr>
          <w:lang w:val="lt-LT"/>
        </w:rPr>
        <w:t>Dėl minėtų priežasčių IBUFANTI trečią nėštumo trimestrą vartoti draudžiama.</w:t>
      </w:r>
    </w:p>
    <w:p w14:paraId="0A32E5B7" w14:textId="77777777" w:rsidR="002F7AD9" w:rsidRPr="007C280F" w:rsidRDefault="002F7AD9" w:rsidP="0044027F">
      <w:pPr>
        <w:spacing w:line="240" w:lineRule="auto"/>
        <w:rPr>
          <w:lang w:val="lt-LT"/>
        </w:rPr>
      </w:pPr>
    </w:p>
    <w:p w14:paraId="0A32E5B8" w14:textId="77777777" w:rsidR="002F7AD9" w:rsidRPr="007C280F" w:rsidRDefault="002F7AD9" w:rsidP="0044027F">
      <w:pPr>
        <w:spacing w:line="240" w:lineRule="auto"/>
        <w:rPr>
          <w:lang w:val="lt-LT"/>
        </w:rPr>
      </w:pPr>
      <w:r w:rsidRPr="007C280F">
        <w:rPr>
          <w:lang w:val="lt-LT"/>
        </w:rPr>
        <w:t>Klinikinių tyrimų neatlikta, todėl IBUFANTI žindymo laikotarpiu vartoti nerekomenduojama.</w:t>
      </w:r>
    </w:p>
    <w:p w14:paraId="0A32E5B9" w14:textId="77777777" w:rsidR="002F7AD9" w:rsidRPr="007C280F" w:rsidRDefault="002F7AD9" w:rsidP="0044027F">
      <w:pPr>
        <w:spacing w:line="240" w:lineRule="auto"/>
        <w:rPr>
          <w:lang w:val="lt-LT"/>
        </w:rPr>
      </w:pPr>
    </w:p>
    <w:p w14:paraId="0A32E5BA"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28" w:name="_Toc129243108"/>
      <w:bookmarkStart w:id="29" w:name="_Toc129243233"/>
      <w:r w:rsidRPr="007C280F">
        <w:rPr>
          <w:b/>
          <w:kern w:val="28"/>
          <w:lang w:val="lt-LT"/>
        </w:rPr>
        <w:t>4.7</w:t>
      </w:r>
      <w:r w:rsidRPr="007C280F">
        <w:rPr>
          <w:b/>
          <w:kern w:val="28"/>
          <w:lang w:val="lt-LT"/>
        </w:rPr>
        <w:tab/>
        <w:t>Poveikis gebėjimui vairuoti ir valdyti mechanizmus</w:t>
      </w:r>
      <w:bookmarkEnd w:id="28"/>
      <w:bookmarkEnd w:id="29"/>
    </w:p>
    <w:p w14:paraId="0A32E5BB" w14:textId="77777777" w:rsidR="002F7AD9" w:rsidRPr="007C280F" w:rsidRDefault="002F7AD9" w:rsidP="0044027F">
      <w:pPr>
        <w:spacing w:line="240" w:lineRule="auto"/>
        <w:rPr>
          <w:lang w:val="lt-LT"/>
        </w:rPr>
      </w:pPr>
    </w:p>
    <w:p w14:paraId="0A32E5BC" w14:textId="77777777" w:rsidR="002F7AD9" w:rsidRPr="007C280F" w:rsidRDefault="002F7AD9" w:rsidP="0044027F">
      <w:pPr>
        <w:spacing w:line="240" w:lineRule="auto"/>
        <w:rPr>
          <w:lang w:val="lt-LT"/>
        </w:rPr>
      </w:pPr>
      <w:r w:rsidRPr="007C280F">
        <w:rPr>
          <w:lang w:val="lt-LT"/>
        </w:rPr>
        <w:t>Kai kuriems pacientams šis vaistinis preparatas gali sukelti apsnūdimą, galvos svaigimą, regos sutrikimą ar nuovargį (ypač ankstyvuoju gydymo laikotarpiu), todėl gali pablogėti gebėjimas vairuoti ir valdyti mechanizmus.</w:t>
      </w:r>
    </w:p>
    <w:p w14:paraId="0A32E5BD" w14:textId="77777777" w:rsidR="002F7AD9" w:rsidRPr="007C280F" w:rsidRDefault="002F7AD9" w:rsidP="0044027F">
      <w:pPr>
        <w:spacing w:line="240" w:lineRule="auto"/>
        <w:rPr>
          <w:lang w:val="lt-LT"/>
        </w:rPr>
      </w:pPr>
    </w:p>
    <w:p w14:paraId="0A32E5BE"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30" w:name="_Toc129243109"/>
      <w:bookmarkStart w:id="31" w:name="_Toc129243234"/>
      <w:r w:rsidRPr="007C280F">
        <w:rPr>
          <w:b/>
          <w:kern w:val="28"/>
          <w:lang w:val="lt-LT"/>
        </w:rPr>
        <w:t>4.8</w:t>
      </w:r>
      <w:r w:rsidRPr="007C280F">
        <w:rPr>
          <w:b/>
          <w:kern w:val="28"/>
          <w:lang w:val="lt-LT"/>
        </w:rPr>
        <w:tab/>
        <w:t>Nepageidaujamas poveikis</w:t>
      </w:r>
      <w:bookmarkEnd w:id="30"/>
      <w:bookmarkEnd w:id="31"/>
    </w:p>
    <w:p w14:paraId="0A32E5BF" w14:textId="77777777" w:rsidR="002F7AD9" w:rsidRPr="007C280F" w:rsidRDefault="002F7AD9" w:rsidP="0044027F">
      <w:pPr>
        <w:spacing w:line="240" w:lineRule="auto"/>
        <w:rPr>
          <w:lang w:val="lt-LT"/>
        </w:rPr>
      </w:pPr>
    </w:p>
    <w:p w14:paraId="0A32E5C0" w14:textId="77777777" w:rsidR="002F7AD9" w:rsidRPr="007C280F" w:rsidRDefault="002F7AD9" w:rsidP="0044027F">
      <w:pPr>
        <w:spacing w:line="240" w:lineRule="auto"/>
        <w:rPr>
          <w:lang w:val="lt-LT"/>
        </w:rPr>
      </w:pPr>
      <w:r w:rsidRPr="007C280F">
        <w:rPr>
          <w:lang w:val="lt-LT"/>
        </w:rPr>
        <w:t xml:space="preserve">Dažniausiai pasireiškiantis su </w:t>
      </w:r>
      <w:proofErr w:type="spellStart"/>
      <w:r w:rsidRPr="007C280F">
        <w:rPr>
          <w:lang w:val="lt-LT"/>
        </w:rPr>
        <w:t>ibuprofeno</w:t>
      </w:r>
      <w:proofErr w:type="spellEnd"/>
      <w:r w:rsidRPr="007C280F">
        <w:rPr>
          <w:lang w:val="lt-LT"/>
        </w:rPr>
        <w:t xml:space="preserve"> vartojimu susijęs nepageidaujamas poveikis yra pykinimas, </w:t>
      </w:r>
      <w:proofErr w:type="spellStart"/>
      <w:r w:rsidRPr="007C280F">
        <w:rPr>
          <w:lang w:val="lt-LT"/>
        </w:rPr>
        <w:t>epigastriumo</w:t>
      </w:r>
      <w:proofErr w:type="spellEnd"/>
      <w:r w:rsidRPr="007C280F">
        <w:rPr>
          <w:lang w:val="lt-LT"/>
        </w:rPr>
        <w:t xml:space="preserve"> skausmas, galvos svaigimas ir išbėrimas (toks poveikis gali atsirasti iki 10 % vaistinio preparato vartojusių žmonių).</w:t>
      </w:r>
    </w:p>
    <w:p w14:paraId="0A32E5C1" w14:textId="77777777" w:rsidR="002F7AD9" w:rsidRPr="007C280F" w:rsidRDefault="002F7AD9" w:rsidP="0044027F">
      <w:pPr>
        <w:spacing w:line="240" w:lineRule="auto"/>
        <w:rPr>
          <w:lang w:val="lt-LT"/>
        </w:rPr>
      </w:pPr>
    </w:p>
    <w:p w14:paraId="0A32E5C2" w14:textId="77777777" w:rsidR="002F7AD9" w:rsidRPr="007C280F" w:rsidRDefault="002F7AD9" w:rsidP="0044027F">
      <w:pPr>
        <w:spacing w:line="240" w:lineRule="auto"/>
        <w:rPr>
          <w:lang w:val="lt-LT"/>
        </w:rPr>
      </w:pPr>
      <w:r w:rsidRPr="007C280F">
        <w:rPr>
          <w:lang w:val="lt-LT"/>
        </w:rPr>
        <w:t>Nepageidaujamo poveikio dažnis apibūdinamas taip: labai dažnas (≥ 1/10), dažnas (nuo ≥ 1/100 iki &lt; 1/10), nedažnas (nuo ≥ 1/1 000 iki &lt; 1/100), retas (nuo ≥ 1/10 000 iki &lt; 1/1000), labai retas (&lt; 1/10 000) ir nežinomas (negali būti apskaičiuotas pagal turimus duomenis).</w:t>
      </w:r>
    </w:p>
    <w:p w14:paraId="0A32E5C3" w14:textId="77777777" w:rsidR="002F7AD9" w:rsidRPr="007C280F" w:rsidRDefault="002F7AD9" w:rsidP="0044027F">
      <w:pPr>
        <w:pStyle w:val="BTEMEASMCA"/>
      </w:pPr>
    </w:p>
    <w:p w14:paraId="0A32E5C4" w14:textId="77777777" w:rsidR="002F7AD9" w:rsidRPr="007C280F" w:rsidRDefault="002F7AD9" w:rsidP="0044027F">
      <w:pPr>
        <w:spacing w:line="240" w:lineRule="auto"/>
        <w:rPr>
          <w:u w:val="single"/>
          <w:lang w:val="lt-LT"/>
        </w:rPr>
      </w:pPr>
      <w:r w:rsidRPr="007C280F">
        <w:rPr>
          <w:u w:val="single"/>
          <w:lang w:val="lt-LT"/>
        </w:rPr>
        <w:lastRenderedPageBreak/>
        <w:t>Kraujo ir limfinės sistemos sutrikimai</w:t>
      </w:r>
    </w:p>
    <w:p w14:paraId="0A32E5C5" w14:textId="77777777" w:rsidR="002F7AD9" w:rsidRPr="007C280F" w:rsidRDefault="002F7AD9" w:rsidP="0044027F">
      <w:pPr>
        <w:pStyle w:val="BTEMEASMCA"/>
      </w:pPr>
      <w:r w:rsidRPr="007C280F">
        <w:t>Reti: neutropenija, agranulocitozė, aplastinė anemija, hemolizinė anemija, eozinofilija, hemostazės sutrikimai, trombocitopenija, pancitopenija.</w:t>
      </w:r>
    </w:p>
    <w:p w14:paraId="0A32E5C6" w14:textId="77777777" w:rsidR="002F7AD9" w:rsidRPr="007C280F" w:rsidRDefault="002F7AD9" w:rsidP="0044027F">
      <w:pPr>
        <w:pStyle w:val="BTEMEASMCA"/>
      </w:pPr>
    </w:p>
    <w:p w14:paraId="0A32E5C7" w14:textId="77777777" w:rsidR="002F7AD9" w:rsidRPr="007C280F" w:rsidRDefault="002F7AD9" w:rsidP="0044027F">
      <w:pPr>
        <w:pStyle w:val="Pagrindinistekstas2"/>
        <w:spacing w:after="0" w:line="240" w:lineRule="auto"/>
        <w:rPr>
          <w:u w:val="single"/>
        </w:rPr>
      </w:pPr>
      <w:r w:rsidRPr="007C280F">
        <w:rPr>
          <w:u w:val="single"/>
        </w:rPr>
        <w:t>Imuninės sistemos sutrikimai</w:t>
      </w:r>
    </w:p>
    <w:p w14:paraId="0A32E5C8" w14:textId="77777777" w:rsidR="002F7AD9" w:rsidRPr="007C280F" w:rsidRDefault="002F7AD9" w:rsidP="0044027F">
      <w:pPr>
        <w:pStyle w:val="BTEMEASMCA"/>
      </w:pPr>
      <w:r w:rsidRPr="007C280F">
        <w:t>Reti: karščiavimas, šaltkrėtis, padidėjusio jautrumo reakcijos, anafilaksija, anafilaktoidinė reakcija.</w:t>
      </w:r>
    </w:p>
    <w:p w14:paraId="0A32E5C9" w14:textId="77777777" w:rsidR="002F7AD9" w:rsidRPr="007C280F" w:rsidRDefault="002F7AD9" w:rsidP="0044027F">
      <w:pPr>
        <w:pStyle w:val="BTEMEASMCA"/>
      </w:pPr>
    </w:p>
    <w:p w14:paraId="0A32E5CA" w14:textId="77777777" w:rsidR="002F7AD9" w:rsidRPr="007C280F" w:rsidRDefault="002F7AD9" w:rsidP="0044027F">
      <w:pPr>
        <w:pStyle w:val="Pagrindinistekstas2"/>
        <w:spacing w:after="0" w:line="240" w:lineRule="auto"/>
        <w:rPr>
          <w:u w:val="single"/>
        </w:rPr>
      </w:pPr>
      <w:r w:rsidRPr="007C280F">
        <w:rPr>
          <w:u w:val="single"/>
        </w:rPr>
        <w:t>Endokrininiai sutrikimai</w:t>
      </w:r>
    </w:p>
    <w:p w14:paraId="0A32E5CB" w14:textId="77777777" w:rsidR="002F7AD9" w:rsidRPr="007C280F" w:rsidRDefault="002F7AD9" w:rsidP="0044027F">
      <w:pPr>
        <w:pStyle w:val="BTEMEASMCA"/>
      </w:pPr>
      <w:r w:rsidRPr="007C280F">
        <w:t>Retas: hiponatremija.</w:t>
      </w:r>
    </w:p>
    <w:p w14:paraId="0A32E5CC" w14:textId="77777777" w:rsidR="002F7AD9" w:rsidRPr="007C280F" w:rsidRDefault="002F7AD9" w:rsidP="0044027F">
      <w:pPr>
        <w:pStyle w:val="BTEMEASMCA"/>
      </w:pPr>
    </w:p>
    <w:p w14:paraId="0A32E5CD" w14:textId="77777777" w:rsidR="002F7AD9" w:rsidRPr="007C280F" w:rsidRDefault="002F7AD9" w:rsidP="0044027F">
      <w:pPr>
        <w:pStyle w:val="Pagrindinistekstas2"/>
        <w:spacing w:after="0" w:line="240" w:lineRule="auto"/>
        <w:rPr>
          <w:u w:val="single"/>
        </w:rPr>
      </w:pPr>
      <w:r w:rsidRPr="007C280F">
        <w:rPr>
          <w:u w:val="single"/>
        </w:rPr>
        <w:t>Psichikos sutrikimai</w:t>
      </w:r>
    </w:p>
    <w:p w14:paraId="0A32E5CE" w14:textId="77777777" w:rsidR="002F7AD9" w:rsidRPr="007C280F" w:rsidRDefault="002F7AD9" w:rsidP="0044027F">
      <w:pPr>
        <w:pStyle w:val="BTEMEASMCA"/>
      </w:pPr>
      <w:r w:rsidRPr="007C280F">
        <w:t>Nedažni: nemiga, dirglumas.</w:t>
      </w:r>
    </w:p>
    <w:p w14:paraId="0A32E5CF" w14:textId="77777777" w:rsidR="002F7AD9" w:rsidRPr="007C280F" w:rsidRDefault="002F7AD9" w:rsidP="0044027F">
      <w:pPr>
        <w:pStyle w:val="BTEMEASMCA"/>
      </w:pPr>
      <w:r w:rsidRPr="007C280F">
        <w:t>Reti: sumišimas, negalėjimas susikoncentruoti, depresija, pažintinės funkcijos sutrikimas.</w:t>
      </w:r>
    </w:p>
    <w:p w14:paraId="0A32E5D0" w14:textId="77777777" w:rsidR="002F7AD9" w:rsidRPr="007C280F" w:rsidRDefault="002F7AD9" w:rsidP="0044027F">
      <w:pPr>
        <w:pStyle w:val="BTEMEASMCA"/>
      </w:pPr>
    </w:p>
    <w:p w14:paraId="0A32E5D1" w14:textId="77777777" w:rsidR="002F7AD9" w:rsidRPr="007C280F" w:rsidRDefault="002F7AD9" w:rsidP="0044027F">
      <w:pPr>
        <w:pStyle w:val="Pagrindinistekstas2"/>
        <w:spacing w:after="0" w:line="240" w:lineRule="auto"/>
        <w:rPr>
          <w:u w:val="single"/>
        </w:rPr>
      </w:pPr>
      <w:r w:rsidRPr="007C280F">
        <w:rPr>
          <w:u w:val="single"/>
        </w:rPr>
        <w:t>Nervų sistemos sutrikimai</w:t>
      </w:r>
    </w:p>
    <w:p w14:paraId="0A32E5D2" w14:textId="77777777" w:rsidR="002F7AD9" w:rsidRPr="007C280F" w:rsidRDefault="002F7AD9" w:rsidP="0044027F">
      <w:pPr>
        <w:pStyle w:val="BTEMEASMCA"/>
      </w:pPr>
      <w:r w:rsidRPr="007C280F">
        <w:t>Dažni: nesunkus ir greit praeinantis galvos skausmas ir svaigimas.</w:t>
      </w:r>
    </w:p>
    <w:p w14:paraId="0A32E5D3" w14:textId="77777777" w:rsidR="002F7AD9" w:rsidRPr="007C280F" w:rsidRDefault="002F7AD9" w:rsidP="0044027F">
      <w:pPr>
        <w:pStyle w:val="BTEMEASMCA"/>
      </w:pPr>
      <w:r w:rsidRPr="007C280F">
        <w:t>Reti: mieguistumas, konfūzija, aseptinis meningitas, ekstrapiramidiniai sutrikimai.</w:t>
      </w:r>
    </w:p>
    <w:p w14:paraId="0A32E5D4" w14:textId="77777777" w:rsidR="002F7AD9" w:rsidRPr="007C280F" w:rsidRDefault="002F7AD9" w:rsidP="0044027F">
      <w:pPr>
        <w:pStyle w:val="BTEMEASMCA"/>
      </w:pPr>
    </w:p>
    <w:p w14:paraId="0A32E5D5" w14:textId="77777777" w:rsidR="002F7AD9" w:rsidRPr="007C280F" w:rsidRDefault="002F7AD9" w:rsidP="0044027F">
      <w:pPr>
        <w:pStyle w:val="Pagrindinistekstas2"/>
        <w:spacing w:after="0" w:line="240" w:lineRule="auto"/>
        <w:rPr>
          <w:u w:val="single"/>
        </w:rPr>
      </w:pPr>
      <w:r w:rsidRPr="007C280F">
        <w:rPr>
          <w:u w:val="single"/>
        </w:rPr>
        <w:t>Akių sutrikimai</w:t>
      </w:r>
    </w:p>
    <w:p w14:paraId="0A32E5D6" w14:textId="77777777" w:rsidR="002F7AD9" w:rsidRPr="007C280F" w:rsidRDefault="002F7AD9" w:rsidP="0044027F">
      <w:pPr>
        <w:pStyle w:val="BTEMEASMCA"/>
      </w:pPr>
      <w:r w:rsidRPr="007C280F">
        <w:t>Reti: neaiškus matymas, regėjimo pablogėjimas, pakitęs spalvų suvokimas, regėjimo lauko pakitimas, skotomos, ambliopija, diplopija, iridociklitas.</w:t>
      </w:r>
    </w:p>
    <w:p w14:paraId="0A32E5D7" w14:textId="77777777" w:rsidR="002F7AD9" w:rsidRPr="007C280F" w:rsidRDefault="002F7AD9" w:rsidP="0044027F">
      <w:pPr>
        <w:pStyle w:val="BTEMEASMCA"/>
      </w:pPr>
    </w:p>
    <w:p w14:paraId="0A32E5D8" w14:textId="77777777" w:rsidR="002F7AD9" w:rsidRPr="007C280F" w:rsidRDefault="002F7AD9" w:rsidP="0044027F">
      <w:pPr>
        <w:pStyle w:val="Pagrindinistekstas2"/>
        <w:spacing w:after="0" w:line="240" w:lineRule="auto"/>
        <w:rPr>
          <w:u w:val="single"/>
        </w:rPr>
      </w:pPr>
      <w:r w:rsidRPr="007C280F">
        <w:rPr>
          <w:u w:val="single"/>
        </w:rPr>
        <w:t>Ausų ir labirintų sutrikimai</w:t>
      </w:r>
    </w:p>
    <w:p w14:paraId="0A32E5D9" w14:textId="77777777" w:rsidR="002F7AD9" w:rsidRPr="007C280F" w:rsidRDefault="002F7AD9" w:rsidP="0044027F">
      <w:pPr>
        <w:pStyle w:val="BTEMEASMCA"/>
      </w:pPr>
      <w:r w:rsidRPr="007C280F">
        <w:t>Dažnas: ūžesys.</w:t>
      </w:r>
    </w:p>
    <w:p w14:paraId="0A32E5DA" w14:textId="77777777" w:rsidR="002F7AD9" w:rsidRPr="007C280F" w:rsidRDefault="002F7AD9" w:rsidP="0044027F">
      <w:pPr>
        <w:pStyle w:val="BTEMEASMCA"/>
      </w:pPr>
    </w:p>
    <w:p w14:paraId="0A32E5DB" w14:textId="77777777" w:rsidR="002F7AD9" w:rsidRPr="007C280F" w:rsidRDefault="002F7AD9" w:rsidP="0044027F">
      <w:pPr>
        <w:pStyle w:val="Pagrindinistekstas2"/>
        <w:spacing w:after="0" w:line="240" w:lineRule="auto"/>
        <w:rPr>
          <w:u w:val="single"/>
        </w:rPr>
      </w:pPr>
      <w:r w:rsidRPr="007C280F">
        <w:rPr>
          <w:u w:val="single"/>
        </w:rPr>
        <w:t>Širdies sutrikimai</w:t>
      </w:r>
    </w:p>
    <w:p w14:paraId="0A32E5DC" w14:textId="77777777" w:rsidR="002F7AD9" w:rsidRPr="007C280F" w:rsidRDefault="002F7AD9" w:rsidP="0044027F">
      <w:pPr>
        <w:pStyle w:val="BTEMEASMCA"/>
      </w:pPr>
      <w:r w:rsidRPr="007C280F">
        <w:t>Dažnas: skysčių susilaikymas ir edema.</w:t>
      </w:r>
    </w:p>
    <w:p w14:paraId="0A32E5DD" w14:textId="77777777" w:rsidR="002F7AD9" w:rsidRPr="007C280F" w:rsidRDefault="002F7AD9" w:rsidP="0044027F">
      <w:pPr>
        <w:pStyle w:val="BTEMEASMCA"/>
      </w:pPr>
      <w:r w:rsidRPr="007C280F">
        <w:t>Nedažni: hipertenzija, stazinis širdies nepakankamumas (esant smarkiai pablogėjusiai širdies funkcijai).</w:t>
      </w:r>
    </w:p>
    <w:p w14:paraId="0A32E5DE" w14:textId="77777777" w:rsidR="002F7AD9" w:rsidRPr="007C280F" w:rsidRDefault="002F7AD9" w:rsidP="0044027F">
      <w:pPr>
        <w:pStyle w:val="BTEMEASMCA"/>
      </w:pPr>
      <w:r w:rsidRPr="007C280F">
        <w:t>Klinikiniai tyrimai ir epidemiologiniai duomenys patvirtina, kad ibuprofeno vartojimas, ypač didelėmis dozėmis (2 400 mg per parą) ir ilgą laiką, gali būti susijęs su nedideliu arterijų trombozės reiškinių (pvz., miokardo infarkto arba insulto) rizikos padidėjimu.</w:t>
      </w:r>
    </w:p>
    <w:p w14:paraId="0A32E5DF" w14:textId="77777777" w:rsidR="002F7AD9" w:rsidRPr="007C280F" w:rsidRDefault="002F7AD9" w:rsidP="0044027F">
      <w:pPr>
        <w:pStyle w:val="BTEMEASMCA"/>
      </w:pPr>
    </w:p>
    <w:p w14:paraId="0A32E5E0" w14:textId="77777777" w:rsidR="002F7AD9" w:rsidRPr="007C280F" w:rsidRDefault="002F7AD9" w:rsidP="0044027F">
      <w:pPr>
        <w:pStyle w:val="Pagrindinistekstas2"/>
        <w:spacing w:after="0" w:line="240" w:lineRule="auto"/>
        <w:rPr>
          <w:u w:val="single"/>
        </w:rPr>
      </w:pPr>
      <w:r w:rsidRPr="007C280F">
        <w:rPr>
          <w:u w:val="single"/>
        </w:rPr>
        <w:t>Kraujagyslių sutrikimai</w:t>
      </w:r>
    </w:p>
    <w:p w14:paraId="0A32E5E1" w14:textId="77777777" w:rsidR="002F7AD9" w:rsidRPr="007C280F" w:rsidRDefault="002F7AD9" w:rsidP="0044027F">
      <w:pPr>
        <w:pStyle w:val="BTEMEASMCA"/>
      </w:pPr>
      <w:r w:rsidRPr="007C280F">
        <w:t>Labai retas: vaskulitas.</w:t>
      </w:r>
    </w:p>
    <w:p w14:paraId="0A32E5E2" w14:textId="77777777" w:rsidR="002F7AD9" w:rsidRPr="007C280F" w:rsidRDefault="002F7AD9" w:rsidP="0044027F">
      <w:pPr>
        <w:pStyle w:val="BTEMEASMCA"/>
      </w:pPr>
    </w:p>
    <w:p w14:paraId="0A32E5E3" w14:textId="77777777" w:rsidR="002F7AD9" w:rsidRPr="007C280F" w:rsidRDefault="002F7AD9" w:rsidP="0044027F">
      <w:pPr>
        <w:pStyle w:val="Pagrindinistekstas2"/>
        <w:spacing w:after="0" w:line="240" w:lineRule="auto"/>
        <w:rPr>
          <w:u w:val="single"/>
        </w:rPr>
      </w:pPr>
      <w:r w:rsidRPr="007C280F">
        <w:rPr>
          <w:u w:val="single"/>
        </w:rPr>
        <w:t>Kvėpavimo sistemos, krūtinės ląstos ir tarpuplaučio sutrikimai</w:t>
      </w:r>
    </w:p>
    <w:p w14:paraId="0A32E5E4" w14:textId="77777777" w:rsidR="002F7AD9" w:rsidRPr="007C280F" w:rsidRDefault="002F7AD9" w:rsidP="0044027F">
      <w:pPr>
        <w:pStyle w:val="BTEMEASMCA"/>
      </w:pPr>
      <w:r w:rsidRPr="007C280F">
        <w:t>Nedažnas: astmos priepuolis.</w:t>
      </w:r>
    </w:p>
    <w:p w14:paraId="0A32E5E5" w14:textId="77777777" w:rsidR="002F7AD9" w:rsidRPr="007C280F" w:rsidRDefault="002F7AD9" w:rsidP="0044027F">
      <w:pPr>
        <w:pStyle w:val="BTEMEASMCA"/>
      </w:pPr>
      <w:r w:rsidRPr="007C280F">
        <w:t>Retas: bronchospazmas.</w:t>
      </w:r>
    </w:p>
    <w:p w14:paraId="0A32E5E6" w14:textId="77777777" w:rsidR="002F7AD9" w:rsidRPr="007C280F" w:rsidRDefault="002F7AD9" w:rsidP="0044027F">
      <w:pPr>
        <w:pStyle w:val="BTEMEASMCA"/>
      </w:pPr>
    </w:p>
    <w:p w14:paraId="0A32E5E7" w14:textId="77777777" w:rsidR="002F7AD9" w:rsidRPr="007C280F" w:rsidRDefault="002F7AD9" w:rsidP="0044027F">
      <w:pPr>
        <w:pStyle w:val="Pagrindinistekstas2"/>
        <w:spacing w:after="0" w:line="240" w:lineRule="auto"/>
        <w:rPr>
          <w:u w:val="single"/>
        </w:rPr>
      </w:pPr>
      <w:r w:rsidRPr="007C280F">
        <w:rPr>
          <w:u w:val="single"/>
        </w:rPr>
        <w:t>Virškinimo trakto sutrikimai</w:t>
      </w:r>
    </w:p>
    <w:p w14:paraId="0A32E5E8" w14:textId="77777777" w:rsidR="002F7AD9" w:rsidRPr="007C280F" w:rsidRDefault="002F7AD9" w:rsidP="0044027F">
      <w:pPr>
        <w:pStyle w:val="BTEMEASMCA"/>
      </w:pPr>
      <w:r w:rsidRPr="007C280F">
        <w:t>Labai dažnas: dispepsija, viduriavimas (nuo 10 % iki 30 % visų pacientų, vartojusių ibuprofeno).</w:t>
      </w:r>
    </w:p>
    <w:p w14:paraId="0A32E5E9" w14:textId="77777777" w:rsidR="002F7AD9" w:rsidRPr="007C280F" w:rsidRDefault="002F7AD9" w:rsidP="0044027F">
      <w:pPr>
        <w:pStyle w:val="BTEMEASMCA"/>
      </w:pPr>
      <w:r w:rsidRPr="007C280F">
        <w:t>Dažnas: pykinimas, vėmimas, epigastriumo skausmas, apetito praradimas, obstipacija, pilvo skausmas arba diegliai, pilvo pūtimas.</w:t>
      </w:r>
    </w:p>
    <w:p w14:paraId="0A32E5EA" w14:textId="77777777" w:rsidR="002F7AD9" w:rsidRPr="007C280F" w:rsidRDefault="002F7AD9" w:rsidP="0044027F">
      <w:pPr>
        <w:pStyle w:val="BTEMEASMCA"/>
      </w:pPr>
      <w:r w:rsidRPr="007C280F">
        <w:t>Nedažnas: skrandžio arba dvylikapirštės žarnos opa, kuri gali kraujuoti arba prakiurti, kraujavimas iš virškinimo trakto, melena, hematemezė, opinis stomatitas, kolitas, uždegiminė žarnų liga.</w:t>
      </w:r>
    </w:p>
    <w:p w14:paraId="0A32E5EB" w14:textId="77777777" w:rsidR="002F7AD9" w:rsidRPr="007C280F" w:rsidRDefault="002F7AD9" w:rsidP="0044027F">
      <w:pPr>
        <w:pStyle w:val="BTEMEASMCA"/>
      </w:pPr>
    </w:p>
    <w:p w14:paraId="0A32E5EC" w14:textId="77777777" w:rsidR="002F7AD9" w:rsidRPr="007C280F" w:rsidRDefault="002F7AD9" w:rsidP="0044027F">
      <w:pPr>
        <w:pStyle w:val="Pagrindinistekstas2"/>
        <w:spacing w:after="0" w:line="240" w:lineRule="auto"/>
        <w:rPr>
          <w:u w:val="single"/>
        </w:rPr>
      </w:pPr>
      <w:r w:rsidRPr="007C280F">
        <w:rPr>
          <w:u w:val="single"/>
        </w:rPr>
        <w:t>Kepenų, tulžies pūslės ir latakų sutrikimai</w:t>
      </w:r>
    </w:p>
    <w:p w14:paraId="0A32E5ED" w14:textId="77777777" w:rsidR="002F7AD9" w:rsidRPr="007C280F" w:rsidRDefault="002F7AD9" w:rsidP="0044027F">
      <w:pPr>
        <w:pStyle w:val="BTEMEASMCA"/>
      </w:pPr>
      <w:r w:rsidRPr="007C280F">
        <w:t>Nedažni: kepenų funkcijos rodiklių SGPT (</w:t>
      </w:r>
      <w:smartTag w:uri="schemas-tilde-lv/tildestengine" w:element="metric">
        <w:r w:rsidRPr="007C280F">
          <w:t>ALT</w:t>
        </w:r>
      </w:smartTag>
      <w:r w:rsidRPr="007C280F">
        <w:t>) arba SGOT (AST) aktyvumo ryškus padidėjimas.</w:t>
      </w:r>
    </w:p>
    <w:p w14:paraId="0A32E5EE" w14:textId="77777777" w:rsidR="002F7AD9" w:rsidRPr="007C280F" w:rsidRDefault="002F7AD9" w:rsidP="0044027F">
      <w:pPr>
        <w:pStyle w:val="BTEMEASMCA"/>
      </w:pPr>
      <w:r w:rsidRPr="007C280F">
        <w:t>Reti: sunkus kepenų pažeidimas, gelta, hepatitas, galintis baigtis mirtimi.</w:t>
      </w:r>
    </w:p>
    <w:p w14:paraId="0A32E5EF" w14:textId="77777777" w:rsidR="002F7AD9" w:rsidRPr="007C280F" w:rsidRDefault="002F7AD9" w:rsidP="0044027F">
      <w:pPr>
        <w:pStyle w:val="BTEMEASMCA"/>
      </w:pPr>
    </w:p>
    <w:p w14:paraId="0A32E5F0" w14:textId="77777777" w:rsidR="002F7AD9" w:rsidRPr="007C280F" w:rsidRDefault="002F7AD9" w:rsidP="0044027F">
      <w:pPr>
        <w:pStyle w:val="Pagrindinistekstas2"/>
        <w:spacing w:after="0" w:line="240" w:lineRule="auto"/>
        <w:rPr>
          <w:u w:val="single"/>
        </w:rPr>
      </w:pPr>
      <w:r w:rsidRPr="007C280F">
        <w:rPr>
          <w:u w:val="single"/>
        </w:rPr>
        <w:t>Odos ir poodinio audinio sutrikimai</w:t>
      </w:r>
    </w:p>
    <w:p w14:paraId="0A32E5F1" w14:textId="77777777" w:rsidR="002F7AD9" w:rsidRPr="007C280F" w:rsidRDefault="002F7AD9" w:rsidP="0044027F">
      <w:pPr>
        <w:pStyle w:val="BTEMEASMCA"/>
      </w:pPr>
      <w:r w:rsidRPr="007C280F">
        <w:t>Dažnas: egzantema.</w:t>
      </w:r>
    </w:p>
    <w:p w14:paraId="0A32E5F2" w14:textId="77777777" w:rsidR="002F7AD9" w:rsidRPr="007C280F" w:rsidRDefault="002F7AD9" w:rsidP="0044027F">
      <w:pPr>
        <w:pStyle w:val="BTEMEASMCA"/>
      </w:pPr>
      <w:r w:rsidRPr="007C280F">
        <w:t>Reti: dilgėlinė, bulozinė egzantema.</w:t>
      </w:r>
    </w:p>
    <w:p w14:paraId="0A32E5F3" w14:textId="77777777" w:rsidR="002F7AD9" w:rsidRPr="007C280F" w:rsidRDefault="002F7AD9" w:rsidP="0044027F">
      <w:pPr>
        <w:pStyle w:val="BTEMEASMCA"/>
      </w:pPr>
      <w:r w:rsidRPr="007C280F">
        <w:t>Labai reti: į tymus panašus bėrimas, mazginė arba daugiaformė eritema, Stivenso ir Džonsono sindromas, toksinė epidermio nekrolizė, alopecija, jautrumas šviesai, pūslinė reakcija, plaukų ir nagų pakitimai, herpetiforminis dermatitas.</w:t>
      </w:r>
    </w:p>
    <w:p w14:paraId="0A32E5F4" w14:textId="77777777" w:rsidR="002F7AD9" w:rsidRPr="007C280F" w:rsidRDefault="002F7AD9" w:rsidP="0044027F">
      <w:pPr>
        <w:pStyle w:val="BTEMEASMCA"/>
      </w:pPr>
    </w:p>
    <w:p w14:paraId="0A32E5F5" w14:textId="77777777" w:rsidR="002F7AD9" w:rsidRPr="007C280F" w:rsidRDefault="002F7AD9" w:rsidP="0044027F">
      <w:pPr>
        <w:pStyle w:val="Pagrindinistekstas2"/>
        <w:spacing w:after="0" w:line="240" w:lineRule="auto"/>
        <w:rPr>
          <w:u w:val="single"/>
        </w:rPr>
      </w:pPr>
      <w:r w:rsidRPr="007C280F">
        <w:rPr>
          <w:u w:val="single"/>
        </w:rPr>
        <w:t>Inkstų ir šlapimo takų sutrikimai</w:t>
      </w:r>
    </w:p>
    <w:p w14:paraId="0A32E5F6" w14:textId="77777777" w:rsidR="002F7AD9" w:rsidRPr="007C280F" w:rsidRDefault="002F7AD9" w:rsidP="0044027F">
      <w:pPr>
        <w:pStyle w:val="BTEMEASMCA"/>
      </w:pPr>
      <w:r w:rsidRPr="007C280F">
        <w:t xml:space="preserve">Reti: inkstų nepakankamumas, intersticinis inkstų uždegimas, nefrozinis sindromas, papiliarinė nekrozė, membraninė nefropatija. </w:t>
      </w:r>
    </w:p>
    <w:p w14:paraId="0A32E5F7" w14:textId="77777777" w:rsidR="002F7AD9" w:rsidRPr="007C280F" w:rsidRDefault="002F7AD9" w:rsidP="0044027F">
      <w:pPr>
        <w:spacing w:line="240" w:lineRule="auto"/>
        <w:rPr>
          <w:lang w:val="lt-LT"/>
        </w:rPr>
      </w:pPr>
    </w:p>
    <w:p w14:paraId="0A32E5F8" w14:textId="77777777" w:rsidR="002F7AD9" w:rsidRPr="007C280F" w:rsidRDefault="002F7AD9" w:rsidP="0044027F">
      <w:pPr>
        <w:autoSpaceDE w:val="0"/>
        <w:autoSpaceDN w:val="0"/>
        <w:adjustRightInd w:val="0"/>
        <w:spacing w:line="240" w:lineRule="auto"/>
        <w:rPr>
          <w:u w:val="single"/>
          <w:lang w:val="lt-LT"/>
        </w:rPr>
      </w:pPr>
      <w:r w:rsidRPr="007C280F">
        <w:rPr>
          <w:u w:val="single"/>
          <w:lang w:val="lt-LT"/>
        </w:rPr>
        <w:t>Pranešimas apie įtariamas nepageidaujamas reakcijas</w:t>
      </w:r>
    </w:p>
    <w:p w14:paraId="0A32E5F9" w14:textId="77777777" w:rsidR="002F7AD9" w:rsidRPr="007C280F" w:rsidRDefault="002F7AD9" w:rsidP="0044027F">
      <w:pPr>
        <w:autoSpaceDE w:val="0"/>
        <w:autoSpaceDN w:val="0"/>
        <w:adjustRightInd w:val="0"/>
        <w:spacing w:line="240" w:lineRule="auto"/>
        <w:rPr>
          <w:lang w:val="lt-LT"/>
        </w:rPr>
      </w:pPr>
      <w:r w:rsidRPr="007C280F">
        <w:rPr>
          <w:lang w:val="lt-LT"/>
        </w:rPr>
        <w:t>Svarbu pranešti apie įtariamas nepageidaujamas reakcijas, pastebėtas po vaistinio preparato pateikimo į rinką, nes tai leidžia nuolat stebėti vaistinio preparato naudos ir rizikos santykį. Sveikatos priežiūros specialistai turi pranešti apie bet kokias įtariamas nepageidaujamas reakcijas, užpildę interneto svetainėje http://</w:t>
      </w:r>
      <w:hyperlink r:id="rId12" w:history="1">
        <w:r w:rsidRPr="007C280F">
          <w:rPr>
            <w:rStyle w:val="Hipersaitas"/>
            <w:lang w:val="lt-LT"/>
          </w:rPr>
          <w:t>www.vvkt.lt</w:t>
        </w:r>
      </w:hyperlink>
      <w:r w:rsidRPr="007C280F">
        <w:rPr>
          <w:lang w:val="lt-LT"/>
        </w:rPr>
        <w:t xml:space="preserve">/ esančią formą, ir atsiųsti ją paštu Valstybinei vaistų kontrolės tarnybai prie Lietuvos Respublikos sveikatos apsaugos ministerijos, Žirmūnų g. 139A, LT 09120 Vilnius, faksu 8 800 20131 arba el. paštu </w:t>
      </w:r>
      <w:hyperlink r:id="rId13" w:history="1">
        <w:r w:rsidRPr="007C280F">
          <w:rPr>
            <w:rStyle w:val="Hipersaitas"/>
            <w:lang w:val="lt-LT"/>
          </w:rPr>
          <w:t>NepageidaujamaR@vvkt.lt</w:t>
        </w:r>
      </w:hyperlink>
      <w:r w:rsidRPr="007C280F">
        <w:rPr>
          <w:lang w:val="lt-LT"/>
        </w:rPr>
        <w:t>.</w:t>
      </w:r>
    </w:p>
    <w:p w14:paraId="0A32E5FA" w14:textId="77777777" w:rsidR="002F7AD9" w:rsidRPr="007C280F" w:rsidRDefault="002F7AD9" w:rsidP="0044027F">
      <w:pPr>
        <w:spacing w:line="240" w:lineRule="auto"/>
        <w:rPr>
          <w:lang w:val="lt-LT"/>
        </w:rPr>
      </w:pPr>
    </w:p>
    <w:p w14:paraId="0A32E5FB"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32" w:name="_Toc129243110"/>
      <w:bookmarkStart w:id="33" w:name="_Toc129243235"/>
      <w:r w:rsidRPr="007C280F">
        <w:rPr>
          <w:b/>
          <w:kern w:val="28"/>
          <w:lang w:val="lt-LT"/>
        </w:rPr>
        <w:t>4.9</w:t>
      </w:r>
      <w:r w:rsidRPr="007C280F">
        <w:rPr>
          <w:b/>
          <w:kern w:val="28"/>
          <w:lang w:val="lt-LT"/>
        </w:rPr>
        <w:tab/>
        <w:t>Perdozavimas</w:t>
      </w:r>
      <w:bookmarkEnd w:id="32"/>
      <w:bookmarkEnd w:id="33"/>
    </w:p>
    <w:p w14:paraId="0A32E5FC" w14:textId="77777777" w:rsidR="002F7AD9" w:rsidRPr="007C280F" w:rsidRDefault="002F7AD9" w:rsidP="0044027F">
      <w:pPr>
        <w:widowControl w:val="0"/>
        <w:tabs>
          <w:tab w:val="left" w:pos="567"/>
        </w:tabs>
        <w:spacing w:line="240" w:lineRule="auto"/>
        <w:rPr>
          <w:lang w:val="lt-LT"/>
        </w:rPr>
      </w:pPr>
    </w:p>
    <w:p w14:paraId="0A32E5FD" w14:textId="77777777" w:rsidR="002F7AD9" w:rsidRPr="007C280F" w:rsidRDefault="002F7AD9" w:rsidP="0044027F">
      <w:pPr>
        <w:widowControl w:val="0"/>
        <w:tabs>
          <w:tab w:val="left" w:pos="567"/>
        </w:tabs>
        <w:spacing w:line="240" w:lineRule="auto"/>
        <w:rPr>
          <w:lang w:val="lt-LT"/>
        </w:rPr>
      </w:pPr>
      <w:r w:rsidRPr="007C280F">
        <w:rPr>
          <w:lang w:val="lt-LT"/>
        </w:rPr>
        <w:t xml:space="preserve">Ūminio </w:t>
      </w:r>
      <w:proofErr w:type="spellStart"/>
      <w:r w:rsidRPr="007C280F">
        <w:rPr>
          <w:lang w:val="lt-LT"/>
        </w:rPr>
        <w:t>ibuprofeno</w:t>
      </w:r>
      <w:proofErr w:type="spellEnd"/>
      <w:r w:rsidRPr="007C280F">
        <w:rPr>
          <w:lang w:val="lt-LT"/>
        </w:rPr>
        <w:t xml:space="preserve"> perdozavimo simptomai yra labai susiję su sunkesniu nepageidaujamu poveikiu, įskaitant CNS sutrikimus (galvos skausmą, galvos svaigimą ir sąmonės pritemimą), pilvo skausmą, pykinimą ir vėmimą. Vėliau gali pasireikšti </w:t>
      </w:r>
      <w:proofErr w:type="spellStart"/>
      <w:r w:rsidRPr="007C280F">
        <w:rPr>
          <w:lang w:val="lt-LT"/>
        </w:rPr>
        <w:t>hipotenzija</w:t>
      </w:r>
      <w:proofErr w:type="spellEnd"/>
      <w:r w:rsidRPr="007C280F">
        <w:rPr>
          <w:lang w:val="lt-LT"/>
        </w:rPr>
        <w:t>, kvėpavimo slopinimas ir cianozė.</w:t>
      </w:r>
    </w:p>
    <w:p w14:paraId="0A32E5FE" w14:textId="77777777" w:rsidR="002F7AD9" w:rsidRPr="007C280F" w:rsidRDefault="002F7AD9" w:rsidP="0044027F">
      <w:pPr>
        <w:widowControl w:val="0"/>
        <w:tabs>
          <w:tab w:val="left" w:pos="567"/>
        </w:tabs>
        <w:spacing w:line="240" w:lineRule="auto"/>
        <w:rPr>
          <w:lang w:val="lt-LT"/>
        </w:rPr>
      </w:pPr>
    </w:p>
    <w:p w14:paraId="0A32E5FF" w14:textId="77777777" w:rsidR="002F7AD9" w:rsidRPr="007C280F" w:rsidRDefault="002F7AD9" w:rsidP="0044027F">
      <w:pPr>
        <w:widowControl w:val="0"/>
        <w:tabs>
          <w:tab w:val="left" w:pos="567"/>
        </w:tabs>
        <w:spacing w:line="240" w:lineRule="auto"/>
        <w:rPr>
          <w:lang w:val="lt-LT"/>
        </w:rPr>
      </w:pPr>
      <w:r w:rsidRPr="007C280F">
        <w:rPr>
          <w:lang w:val="lt-LT"/>
        </w:rPr>
        <w:t xml:space="preserve">Perdozavimo atveju būtina skirti bendrojo pobūdžio gydymą (kaip ir apsinuodijus kitais preparatais), t. y. plauti skrandį, skirti vartoti aktyvintosios anglies (jei </w:t>
      </w:r>
      <w:proofErr w:type="spellStart"/>
      <w:r w:rsidRPr="007C280F">
        <w:rPr>
          <w:lang w:val="lt-LT"/>
        </w:rPr>
        <w:t>ibuprofeno</w:t>
      </w:r>
      <w:proofErr w:type="spellEnd"/>
      <w:r w:rsidRPr="007C280F">
        <w:rPr>
          <w:lang w:val="lt-LT"/>
        </w:rPr>
        <w:t xml:space="preserve"> išgerta prieš 30</w:t>
      </w:r>
      <w:r w:rsidRPr="007C280F">
        <w:rPr>
          <w:lang w:val="lt-LT"/>
        </w:rPr>
        <w:softHyphen/>
        <w:t>60 minučių) ir pagal poreikį pradėti palaikomąjį gydymą.</w:t>
      </w:r>
    </w:p>
    <w:p w14:paraId="0A32E600" w14:textId="77777777" w:rsidR="002F7AD9" w:rsidRPr="007C280F" w:rsidRDefault="002F7AD9" w:rsidP="0044027F">
      <w:pPr>
        <w:widowControl w:val="0"/>
        <w:tabs>
          <w:tab w:val="left" w:pos="567"/>
        </w:tabs>
        <w:spacing w:line="240" w:lineRule="auto"/>
        <w:rPr>
          <w:lang w:val="lt-LT"/>
        </w:rPr>
      </w:pPr>
    </w:p>
    <w:p w14:paraId="0A32E601" w14:textId="77777777" w:rsidR="002F7AD9" w:rsidRPr="007C280F" w:rsidRDefault="002F7AD9" w:rsidP="0044027F">
      <w:pPr>
        <w:spacing w:line="240" w:lineRule="auto"/>
        <w:rPr>
          <w:lang w:val="lt-LT"/>
        </w:rPr>
      </w:pPr>
    </w:p>
    <w:p w14:paraId="0A32E602" w14:textId="77777777" w:rsidR="002F7AD9" w:rsidRPr="007C280F" w:rsidRDefault="002F7AD9" w:rsidP="0044027F">
      <w:pPr>
        <w:keepNext/>
        <w:tabs>
          <w:tab w:val="left" w:pos="567"/>
        </w:tabs>
        <w:spacing w:line="240" w:lineRule="auto"/>
        <w:ind w:left="567" w:hanging="567"/>
        <w:outlineLvl w:val="1"/>
        <w:rPr>
          <w:b/>
          <w:lang w:val="lt-LT"/>
        </w:rPr>
      </w:pPr>
      <w:bookmarkStart w:id="34" w:name="_Toc129243111"/>
      <w:bookmarkStart w:id="35" w:name="_Toc129243236"/>
      <w:r w:rsidRPr="007C280F">
        <w:rPr>
          <w:b/>
          <w:lang w:val="lt-LT"/>
        </w:rPr>
        <w:t>5.</w:t>
      </w:r>
      <w:r w:rsidRPr="007C280F">
        <w:rPr>
          <w:b/>
          <w:lang w:val="lt-LT"/>
        </w:rPr>
        <w:tab/>
        <w:t>FARMAKOLOGINĖS SAVYBĖS</w:t>
      </w:r>
      <w:bookmarkEnd w:id="34"/>
      <w:bookmarkEnd w:id="35"/>
    </w:p>
    <w:p w14:paraId="0A32E603" w14:textId="77777777" w:rsidR="002F7AD9" w:rsidRPr="007C280F" w:rsidRDefault="002F7AD9" w:rsidP="0044027F">
      <w:pPr>
        <w:spacing w:line="240" w:lineRule="auto"/>
        <w:rPr>
          <w:lang w:val="lt-LT"/>
        </w:rPr>
      </w:pPr>
    </w:p>
    <w:p w14:paraId="0A32E604"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36" w:name="_Toc129243112"/>
      <w:bookmarkStart w:id="37" w:name="_Toc129243237"/>
      <w:r w:rsidRPr="007C280F">
        <w:rPr>
          <w:b/>
          <w:kern w:val="28"/>
          <w:lang w:val="lt-LT"/>
        </w:rPr>
        <w:t>5.1</w:t>
      </w:r>
      <w:r w:rsidRPr="007C280F">
        <w:rPr>
          <w:b/>
          <w:kern w:val="28"/>
          <w:lang w:val="lt-LT"/>
        </w:rPr>
        <w:tab/>
      </w:r>
      <w:proofErr w:type="spellStart"/>
      <w:r w:rsidRPr="007C280F">
        <w:rPr>
          <w:b/>
          <w:kern w:val="28"/>
          <w:lang w:val="lt-LT"/>
        </w:rPr>
        <w:t>Farmakodinaminės</w:t>
      </w:r>
      <w:proofErr w:type="spellEnd"/>
      <w:r w:rsidRPr="007C280F">
        <w:rPr>
          <w:b/>
          <w:kern w:val="28"/>
          <w:lang w:val="lt-LT"/>
        </w:rPr>
        <w:t xml:space="preserve"> savybės</w:t>
      </w:r>
      <w:bookmarkEnd w:id="36"/>
      <w:bookmarkEnd w:id="37"/>
    </w:p>
    <w:p w14:paraId="0A32E605" w14:textId="77777777" w:rsidR="002F7AD9" w:rsidRPr="007C280F" w:rsidRDefault="002F7AD9" w:rsidP="0044027F">
      <w:pPr>
        <w:spacing w:line="240" w:lineRule="auto"/>
        <w:rPr>
          <w:lang w:val="lt-LT"/>
        </w:rPr>
      </w:pPr>
    </w:p>
    <w:p w14:paraId="0A32E606" w14:textId="77777777" w:rsidR="002F7AD9" w:rsidRPr="007C280F" w:rsidRDefault="002F7AD9" w:rsidP="0044027F">
      <w:pPr>
        <w:widowControl w:val="0"/>
        <w:tabs>
          <w:tab w:val="left" w:pos="567"/>
        </w:tabs>
        <w:spacing w:line="240" w:lineRule="auto"/>
        <w:rPr>
          <w:lang w:val="lt-LT"/>
        </w:rPr>
      </w:pPr>
      <w:proofErr w:type="spellStart"/>
      <w:r w:rsidRPr="007C280F">
        <w:rPr>
          <w:lang w:val="lt-LT"/>
        </w:rPr>
        <w:t>Farmakoterapinė</w:t>
      </w:r>
      <w:proofErr w:type="spellEnd"/>
      <w:r w:rsidRPr="007C280F">
        <w:rPr>
          <w:lang w:val="lt-LT"/>
        </w:rPr>
        <w:t xml:space="preserve"> grupė – </w:t>
      </w:r>
      <w:proofErr w:type="spellStart"/>
      <w:r w:rsidRPr="007C280F">
        <w:rPr>
          <w:lang w:val="lt-LT"/>
        </w:rPr>
        <w:t>propiono</w:t>
      </w:r>
      <w:proofErr w:type="spellEnd"/>
      <w:r w:rsidRPr="007C280F">
        <w:rPr>
          <w:lang w:val="lt-LT"/>
        </w:rPr>
        <w:t xml:space="preserve"> rūgšties preparatai nuo uždegimo, ATC kodas – MO1AE01.</w:t>
      </w:r>
    </w:p>
    <w:p w14:paraId="0A32E607" w14:textId="77777777" w:rsidR="002F7AD9" w:rsidRPr="007C280F" w:rsidRDefault="002F7AD9" w:rsidP="0044027F">
      <w:pPr>
        <w:spacing w:line="240" w:lineRule="auto"/>
        <w:rPr>
          <w:lang w:val="lt-LT"/>
        </w:rPr>
      </w:pPr>
    </w:p>
    <w:p w14:paraId="0A32E608" w14:textId="77777777" w:rsidR="002F7AD9" w:rsidRPr="007C280F" w:rsidRDefault="002F7AD9" w:rsidP="0044027F">
      <w:pPr>
        <w:spacing w:line="240" w:lineRule="auto"/>
        <w:rPr>
          <w:lang w:val="lt-LT"/>
        </w:rPr>
      </w:pPr>
      <w:r w:rsidRPr="007C280F">
        <w:rPr>
          <w:lang w:val="lt-LT"/>
        </w:rPr>
        <w:t>Veikimo mechanizmas</w:t>
      </w:r>
    </w:p>
    <w:p w14:paraId="0A32E609" w14:textId="77777777" w:rsidR="002F7AD9" w:rsidRPr="007C280F" w:rsidRDefault="002F7AD9" w:rsidP="0044027F">
      <w:pPr>
        <w:tabs>
          <w:tab w:val="left" w:pos="567"/>
        </w:tabs>
        <w:spacing w:line="240" w:lineRule="auto"/>
        <w:rPr>
          <w:lang w:val="lt-LT"/>
        </w:rPr>
      </w:pPr>
      <w:proofErr w:type="spellStart"/>
      <w:r w:rsidRPr="007C280F">
        <w:rPr>
          <w:lang w:val="lt-LT"/>
        </w:rPr>
        <w:t>Ibuprofenas</w:t>
      </w:r>
      <w:proofErr w:type="spellEnd"/>
      <w:r w:rsidRPr="007C280F">
        <w:rPr>
          <w:lang w:val="lt-LT"/>
        </w:rPr>
        <w:t xml:space="preserve"> slopina uždegimą, malšina skausmą ir mažina karščiavimą.</w:t>
      </w:r>
    </w:p>
    <w:p w14:paraId="0A32E60A" w14:textId="77777777" w:rsidR="002F7AD9" w:rsidRPr="007C280F" w:rsidRDefault="002F7AD9" w:rsidP="0044027F">
      <w:pPr>
        <w:tabs>
          <w:tab w:val="left" w:pos="567"/>
        </w:tabs>
        <w:spacing w:line="240" w:lineRule="auto"/>
        <w:rPr>
          <w:lang w:val="lt-LT"/>
        </w:rPr>
      </w:pPr>
    </w:p>
    <w:p w14:paraId="0A32E60B" w14:textId="77777777" w:rsidR="002F7AD9" w:rsidRPr="007C280F" w:rsidRDefault="002F7AD9" w:rsidP="0044027F">
      <w:pPr>
        <w:widowControl w:val="0"/>
        <w:tabs>
          <w:tab w:val="left" w:pos="567"/>
        </w:tabs>
        <w:spacing w:line="240" w:lineRule="auto"/>
        <w:rPr>
          <w:lang w:val="lt-LT"/>
        </w:rPr>
      </w:pPr>
      <w:r w:rsidRPr="007C280F">
        <w:rPr>
          <w:lang w:val="lt-LT"/>
        </w:rPr>
        <w:t xml:space="preserve">Žinoma, kad prostaglandinai sukelia skausmą ir uždegimą. </w:t>
      </w:r>
      <w:proofErr w:type="spellStart"/>
      <w:r w:rsidRPr="007C280F">
        <w:rPr>
          <w:lang w:val="lt-LT"/>
        </w:rPr>
        <w:t>Ibuprofenas</w:t>
      </w:r>
      <w:proofErr w:type="spellEnd"/>
      <w:r w:rsidRPr="007C280F">
        <w:rPr>
          <w:lang w:val="lt-LT"/>
        </w:rPr>
        <w:t xml:space="preserve"> slopina prostaglandinų sintezę ir todėl sukelia </w:t>
      </w:r>
      <w:proofErr w:type="spellStart"/>
      <w:r w:rsidRPr="007C280F">
        <w:rPr>
          <w:lang w:val="lt-LT"/>
        </w:rPr>
        <w:t>analgezinį</w:t>
      </w:r>
      <w:proofErr w:type="spellEnd"/>
      <w:r w:rsidRPr="007C280F">
        <w:rPr>
          <w:lang w:val="lt-LT"/>
        </w:rPr>
        <w:t>, uždegimą slopinantį ir karščiavimą mažinantį poveikį.</w:t>
      </w:r>
    </w:p>
    <w:p w14:paraId="0A32E60C" w14:textId="77777777" w:rsidR="002F7AD9" w:rsidRPr="007C280F" w:rsidRDefault="002F7AD9" w:rsidP="0044027F">
      <w:pPr>
        <w:widowControl w:val="0"/>
        <w:tabs>
          <w:tab w:val="left" w:pos="567"/>
        </w:tabs>
        <w:spacing w:line="240" w:lineRule="auto"/>
        <w:rPr>
          <w:lang w:val="lt-LT"/>
        </w:rPr>
      </w:pPr>
    </w:p>
    <w:p w14:paraId="0A32E60D" w14:textId="77777777" w:rsidR="002F7AD9" w:rsidRPr="007C280F" w:rsidRDefault="002F7AD9" w:rsidP="0044027F">
      <w:pPr>
        <w:widowControl w:val="0"/>
        <w:tabs>
          <w:tab w:val="left" w:pos="567"/>
        </w:tabs>
        <w:spacing w:line="240" w:lineRule="auto"/>
        <w:rPr>
          <w:lang w:val="lt-LT"/>
        </w:rPr>
      </w:pPr>
      <w:r w:rsidRPr="007C280F">
        <w:rPr>
          <w:lang w:val="lt-LT"/>
        </w:rPr>
        <w:t xml:space="preserve">Vaikams karščiavimą mažinantis poveikis po geriamosios </w:t>
      </w:r>
      <w:proofErr w:type="spellStart"/>
      <w:r w:rsidRPr="007C280F">
        <w:rPr>
          <w:lang w:val="lt-LT"/>
        </w:rPr>
        <w:t>ibuprofeno</w:t>
      </w:r>
      <w:proofErr w:type="spellEnd"/>
      <w:r w:rsidRPr="007C280F">
        <w:rPr>
          <w:lang w:val="lt-LT"/>
        </w:rPr>
        <w:t xml:space="preserve"> suspensijos (5</w:t>
      </w:r>
      <w:r w:rsidRPr="007C280F">
        <w:rPr>
          <w:lang w:val="lt-LT"/>
        </w:rPr>
        <w:noBreakHyphen/>
        <w:t>10 mg/kg kūno svorio dozės) pavartojimo išlieka atitinkamai 6–8 valandas.</w:t>
      </w:r>
    </w:p>
    <w:p w14:paraId="0A32E60E" w14:textId="77777777" w:rsidR="002F7AD9" w:rsidRPr="007C280F" w:rsidRDefault="002F7AD9" w:rsidP="0044027F">
      <w:pPr>
        <w:widowControl w:val="0"/>
        <w:tabs>
          <w:tab w:val="left" w:pos="567"/>
        </w:tabs>
        <w:spacing w:line="240" w:lineRule="auto"/>
        <w:rPr>
          <w:lang w:val="lt-LT"/>
        </w:rPr>
      </w:pPr>
    </w:p>
    <w:p w14:paraId="0A32E60F" w14:textId="77777777" w:rsidR="002F7AD9" w:rsidRPr="007C280F" w:rsidRDefault="002F7AD9" w:rsidP="0044027F">
      <w:pPr>
        <w:widowControl w:val="0"/>
        <w:tabs>
          <w:tab w:val="left" w:pos="567"/>
        </w:tabs>
        <w:spacing w:line="240" w:lineRule="auto"/>
        <w:rPr>
          <w:lang w:val="lt-LT"/>
        </w:rPr>
      </w:pPr>
      <w:r w:rsidRPr="007C280F">
        <w:rPr>
          <w:lang w:val="lt-LT"/>
        </w:rPr>
        <w:t xml:space="preserve">Opų atsiradimą, trombocitų </w:t>
      </w:r>
      <w:proofErr w:type="spellStart"/>
      <w:r w:rsidRPr="007C280F">
        <w:rPr>
          <w:lang w:val="lt-LT"/>
        </w:rPr>
        <w:t>agregacijos</w:t>
      </w:r>
      <w:proofErr w:type="spellEnd"/>
      <w:r w:rsidRPr="007C280F">
        <w:rPr>
          <w:lang w:val="lt-LT"/>
        </w:rPr>
        <w:t xml:space="preserve"> slopinimą, bronchų spazmą ir kitokį nepageidaujamą poveikį lemia tas pats mechanizmas, t. y. prostaglandinų sintezės slopinimas.</w:t>
      </w:r>
    </w:p>
    <w:p w14:paraId="0A32E610" w14:textId="77777777" w:rsidR="002F7AD9" w:rsidRPr="007C280F" w:rsidRDefault="002F7AD9" w:rsidP="0044027F">
      <w:pPr>
        <w:widowControl w:val="0"/>
        <w:tabs>
          <w:tab w:val="left" w:pos="567"/>
        </w:tabs>
        <w:spacing w:line="240" w:lineRule="auto"/>
        <w:rPr>
          <w:lang w:val="lt-LT"/>
        </w:rPr>
      </w:pPr>
    </w:p>
    <w:p w14:paraId="0A32E611" w14:textId="77777777" w:rsidR="002F7AD9" w:rsidRPr="007C280F" w:rsidRDefault="002F7AD9" w:rsidP="0044027F">
      <w:pPr>
        <w:widowControl w:val="0"/>
        <w:tabs>
          <w:tab w:val="left" w:pos="567"/>
        </w:tabs>
        <w:spacing w:line="240" w:lineRule="auto"/>
        <w:rPr>
          <w:lang w:val="lt-LT"/>
        </w:rPr>
      </w:pPr>
      <w:r w:rsidRPr="007C280F">
        <w:rPr>
          <w:lang w:val="lt-LT"/>
        </w:rPr>
        <w:t xml:space="preserve">Eksperimentinių tyrimų duomenimis, </w:t>
      </w:r>
      <w:proofErr w:type="spellStart"/>
      <w:r w:rsidRPr="007C280F">
        <w:rPr>
          <w:lang w:val="lt-LT"/>
        </w:rPr>
        <w:t>ibuprofenas</w:t>
      </w:r>
      <w:proofErr w:type="spellEnd"/>
      <w:r w:rsidRPr="007C280F">
        <w:rPr>
          <w:lang w:val="lt-LT"/>
        </w:rPr>
        <w:t xml:space="preserve"> gali slopinti kartu vartojamų mažų aspirino dozių sukeliamą poveikį trombocitų </w:t>
      </w:r>
      <w:proofErr w:type="spellStart"/>
      <w:r w:rsidRPr="007C280F">
        <w:rPr>
          <w:lang w:val="lt-LT"/>
        </w:rPr>
        <w:t>agregacijai</w:t>
      </w:r>
      <w:proofErr w:type="spellEnd"/>
      <w:r w:rsidRPr="007C280F">
        <w:rPr>
          <w:lang w:val="lt-LT"/>
        </w:rPr>
        <w:t xml:space="preserve">. Vieno tyrimo duomenys rodo, kad pavartojus vienkartinę 400 mg </w:t>
      </w:r>
      <w:proofErr w:type="spellStart"/>
      <w:r w:rsidRPr="007C280F">
        <w:rPr>
          <w:lang w:val="lt-LT"/>
        </w:rPr>
        <w:t>ibuprofeno</w:t>
      </w:r>
      <w:proofErr w:type="spellEnd"/>
      <w:r w:rsidRPr="007C280F">
        <w:rPr>
          <w:lang w:val="lt-LT"/>
        </w:rPr>
        <w:t xml:space="preserve"> dozę per 8 val. iki arba per 30 minučių po nedelsiamo atpalaidavimo aspirino (81 mg) pavartojimo, aspirino poveikis </w:t>
      </w:r>
      <w:proofErr w:type="spellStart"/>
      <w:r w:rsidRPr="007C280F">
        <w:rPr>
          <w:lang w:val="lt-LT"/>
        </w:rPr>
        <w:t>tromboksano</w:t>
      </w:r>
      <w:proofErr w:type="spellEnd"/>
      <w:r w:rsidRPr="007C280F">
        <w:rPr>
          <w:lang w:val="lt-LT"/>
        </w:rPr>
        <w:t xml:space="preserve"> gamybai bei trombocitų </w:t>
      </w:r>
      <w:proofErr w:type="spellStart"/>
      <w:r w:rsidRPr="007C280F">
        <w:rPr>
          <w:lang w:val="lt-LT"/>
        </w:rPr>
        <w:t>agregacijai</w:t>
      </w:r>
      <w:proofErr w:type="spellEnd"/>
      <w:r w:rsidRPr="007C280F">
        <w:rPr>
          <w:lang w:val="lt-LT"/>
        </w:rPr>
        <w:t xml:space="preserve"> susilpnėjo. Vis dėlto nedidelis tokių duomenų kiekis ir tam tikros abejonės dėl </w:t>
      </w:r>
      <w:proofErr w:type="spellStart"/>
      <w:r w:rsidRPr="007C280F">
        <w:rPr>
          <w:i/>
          <w:lang w:val="lt-LT"/>
        </w:rPr>
        <w:t>ex-vivo</w:t>
      </w:r>
      <w:proofErr w:type="spellEnd"/>
      <w:r w:rsidRPr="007C280F">
        <w:rPr>
          <w:lang w:val="lt-LT"/>
        </w:rPr>
        <w:t xml:space="preserve"> duomenų </w:t>
      </w:r>
      <w:proofErr w:type="spellStart"/>
      <w:r w:rsidRPr="007C280F">
        <w:rPr>
          <w:lang w:val="lt-LT"/>
        </w:rPr>
        <w:t>ekstrapoliavimo</w:t>
      </w:r>
      <w:proofErr w:type="spellEnd"/>
      <w:r w:rsidRPr="007C280F">
        <w:rPr>
          <w:lang w:val="lt-LT"/>
        </w:rPr>
        <w:t xml:space="preserve"> klinikiniam vartojimui lemia, kad kategoriškos išvados dėl reguliaraus </w:t>
      </w:r>
      <w:proofErr w:type="spellStart"/>
      <w:r w:rsidRPr="007C280F">
        <w:rPr>
          <w:lang w:val="lt-LT"/>
        </w:rPr>
        <w:t>ibuprofeno</w:t>
      </w:r>
      <w:proofErr w:type="spellEnd"/>
      <w:r w:rsidRPr="007C280F">
        <w:rPr>
          <w:lang w:val="lt-LT"/>
        </w:rPr>
        <w:t xml:space="preserve"> vartojimo šiuo atveju padaryti negalima. Laikoma, kad protarpinis </w:t>
      </w:r>
      <w:proofErr w:type="spellStart"/>
      <w:r w:rsidRPr="007C280F">
        <w:rPr>
          <w:lang w:val="lt-LT"/>
        </w:rPr>
        <w:t>ibuprofeno</w:t>
      </w:r>
      <w:proofErr w:type="spellEnd"/>
      <w:r w:rsidRPr="007C280F">
        <w:rPr>
          <w:lang w:val="lt-LT"/>
        </w:rPr>
        <w:t xml:space="preserve"> vartojimas kliniškai reikšmingos įtakos </w:t>
      </w:r>
      <w:proofErr w:type="spellStart"/>
      <w:r w:rsidRPr="007C280F">
        <w:rPr>
          <w:lang w:val="lt-LT"/>
        </w:rPr>
        <w:t>kardioprotekciniam</w:t>
      </w:r>
      <w:proofErr w:type="spellEnd"/>
      <w:r w:rsidRPr="007C280F">
        <w:rPr>
          <w:lang w:val="lt-LT"/>
        </w:rPr>
        <w:t xml:space="preserve"> aspirino poveikiui sukelti neturėtų.</w:t>
      </w:r>
    </w:p>
    <w:p w14:paraId="0A32E612" w14:textId="77777777" w:rsidR="002F7AD9" w:rsidRPr="007C280F" w:rsidRDefault="002F7AD9" w:rsidP="0044027F">
      <w:pPr>
        <w:widowControl w:val="0"/>
        <w:tabs>
          <w:tab w:val="left" w:pos="567"/>
        </w:tabs>
        <w:spacing w:line="240" w:lineRule="auto"/>
        <w:rPr>
          <w:lang w:val="lt-LT"/>
        </w:rPr>
      </w:pPr>
    </w:p>
    <w:p w14:paraId="0A32E613"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38" w:name="_Toc129243113"/>
      <w:bookmarkStart w:id="39" w:name="_Toc129243238"/>
      <w:r w:rsidRPr="007C280F">
        <w:rPr>
          <w:b/>
          <w:kern w:val="28"/>
          <w:lang w:val="lt-LT"/>
        </w:rPr>
        <w:t>5.2</w:t>
      </w:r>
      <w:r w:rsidRPr="007C280F">
        <w:rPr>
          <w:b/>
          <w:kern w:val="28"/>
          <w:lang w:val="lt-LT"/>
        </w:rPr>
        <w:tab/>
      </w:r>
      <w:proofErr w:type="spellStart"/>
      <w:r w:rsidRPr="007C280F">
        <w:rPr>
          <w:b/>
          <w:kern w:val="28"/>
          <w:lang w:val="lt-LT"/>
        </w:rPr>
        <w:t>Farmakokinetinės</w:t>
      </w:r>
      <w:proofErr w:type="spellEnd"/>
      <w:r w:rsidRPr="007C280F">
        <w:rPr>
          <w:b/>
          <w:kern w:val="28"/>
          <w:lang w:val="lt-LT"/>
        </w:rPr>
        <w:t xml:space="preserve"> savybės</w:t>
      </w:r>
      <w:bookmarkEnd w:id="38"/>
      <w:bookmarkEnd w:id="39"/>
    </w:p>
    <w:p w14:paraId="0A32E614" w14:textId="77777777" w:rsidR="002F7AD9" w:rsidRPr="007C280F" w:rsidRDefault="002F7AD9" w:rsidP="0044027F">
      <w:pPr>
        <w:spacing w:line="240" w:lineRule="auto"/>
        <w:rPr>
          <w:lang w:val="lt-LT"/>
        </w:rPr>
      </w:pPr>
    </w:p>
    <w:p w14:paraId="0A32E615" w14:textId="77777777" w:rsidR="002F7AD9" w:rsidRPr="007C280F" w:rsidRDefault="002F7AD9" w:rsidP="0044027F">
      <w:pPr>
        <w:spacing w:line="240" w:lineRule="auto"/>
        <w:ind w:right="-142"/>
        <w:rPr>
          <w:i/>
          <w:lang w:val="lt-LT"/>
        </w:rPr>
      </w:pPr>
      <w:r w:rsidRPr="007C280F">
        <w:rPr>
          <w:i/>
          <w:lang w:val="lt-LT"/>
        </w:rPr>
        <w:t>Absorbcija</w:t>
      </w:r>
    </w:p>
    <w:p w14:paraId="0A32E616" w14:textId="77777777" w:rsidR="002F7AD9" w:rsidRPr="007C280F" w:rsidRDefault="002F7AD9" w:rsidP="0044027F">
      <w:pPr>
        <w:widowControl w:val="0"/>
        <w:tabs>
          <w:tab w:val="left" w:pos="567"/>
        </w:tabs>
        <w:spacing w:line="240" w:lineRule="auto"/>
        <w:rPr>
          <w:lang w:val="lt-LT"/>
        </w:rPr>
      </w:pPr>
      <w:proofErr w:type="spellStart"/>
      <w:r w:rsidRPr="007C280F">
        <w:rPr>
          <w:lang w:val="lt-LT"/>
        </w:rPr>
        <w:t>Ibuprofenas</w:t>
      </w:r>
      <w:proofErr w:type="spellEnd"/>
      <w:r w:rsidRPr="007C280F">
        <w:rPr>
          <w:lang w:val="lt-LT"/>
        </w:rPr>
        <w:t xml:space="preserve"> greitai absorbuojamas iš virškinimo trakto, didžiausia koncentracija plazmoje atsiranda po vaistinio preparato išgėrimo praėjus 1</w:t>
      </w:r>
      <w:r w:rsidRPr="007C280F">
        <w:rPr>
          <w:lang w:val="lt-LT"/>
        </w:rPr>
        <w:noBreakHyphen/>
        <w:t>2 valandoms. Pusinės eliminacijos iš plazmos laikas yra trumpas (2</w:t>
      </w:r>
      <w:r w:rsidRPr="007C280F">
        <w:rPr>
          <w:lang w:val="lt-LT"/>
        </w:rPr>
        <w:noBreakHyphen/>
        <w:t xml:space="preserve">4 val.), todėl kartotinėmis dozėmis vartojamas </w:t>
      </w:r>
      <w:proofErr w:type="spellStart"/>
      <w:r w:rsidRPr="007C280F">
        <w:rPr>
          <w:lang w:val="lt-LT"/>
        </w:rPr>
        <w:t>ibuprofenas</w:t>
      </w:r>
      <w:proofErr w:type="spellEnd"/>
      <w:r w:rsidRPr="007C280F">
        <w:rPr>
          <w:lang w:val="lt-LT"/>
        </w:rPr>
        <w:t xml:space="preserve"> nesikaupia. Karščiuojantiems </w:t>
      </w:r>
      <w:r w:rsidRPr="007C280F">
        <w:rPr>
          <w:lang w:val="lt-LT"/>
        </w:rPr>
        <w:lastRenderedPageBreak/>
        <w:t xml:space="preserve">vaikams </w:t>
      </w:r>
      <w:proofErr w:type="spellStart"/>
      <w:r w:rsidRPr="007C280F">
        <w:rPr>
          <w:lang w:val="lt-LT"/>
        </w:rPr>
        <w:t>antipiretinis</w:t>
      </w:r>
      <w:proofErr w:type="spellEnd"/>
      <w:r w:rsidRPr="007C280F">
        <w:rPr>
          <w:lang w:val="lt-LT"/>
        </w:rPr>
        <w:t xml:space="preserve"> </w:t>
      </w:r>
      <w:proofErr w:type="spellStart"/>
      <w:r w:rsidRPr="007C280F">
        <w:rPr>
          <w:lang w:val="lt-LT"/>
        </w:rPr>
        <w:t>ibuprofeno</w:t>
      </w:r>
      <w:proofErr w:type="spellEnd"/>
      <w:r w:rsidRPr="007C280F">
        <w:rPr>
          <w:lang w:val="lt-LT"/>
        </w:rPr>
        <w:t xml:space="preserve"> suspensijos poveikis prasideda po jos pavartojimo praėjus maždaug 1 valandai, didžiausia koncentracija plazmoje atsiranda praėjus 2</w:t>
      </w:r>
      <w:r w:rsidRPr="007C280F">
        <w:rPr>
          <w:lang w:val="lt-LT"/>
        </w:rPr>
        <w:noBreakHyphen/>
        <w:t>4 valandoms, poveikis trunka 6</w:t>
      </w:r>
      <w:r w:rsidRPr="007C280F">
        <w:rPr>
          <w:lang w:val="lt-LT"/>
        </w:rPr>
        <w:noBreakHyphen/>
        <w:t>8 val.</w:t>
      </w:r>
    </w:p>
    <w:p w14:paraId="0A32E617" w14:textId="77777777" w:rsidR="002F7AD9" w:rsidRPr="007C280F" w:rsidRDefault="002F7AD9" w:rsidP="0044027F">
      <w:pPr>
        <w:widowControl w:val="0"/>
        <w:tabs>
          <w:tab w:val="left" w:pos="567"/>
        </w:tabs>
        <w:spacing w:line="240" w:lineRule="auto"/>
        <w:rPr>
          <w:lang w:val="lt-LT"/>
        </w:rPr>
      </w:pPr>
    </w:p>
    <w:p w14:paraId="0A32E618" w14:textId="77777777" w:rsidR="002F7AD9" w:rsidRPr="007C280F" w:rsidRDefault="002F7AD9" w:rsidP="0044027F">
      <w:pPr>
        <w:spacing w:line="240" w:lineRule="auto"/>
        <w:rPr>
          <w:i/>
          <w:lang w:val="lt-LT"/>
        </w:rPr>
      </w:pPr>
      <w:proofErr w:type="spellStart"/>
      <w:r w:rsidRPr="007C280F">
        <w:rPr>
          <w:i/>
          <w:lang w:val="lt-LT"/>
        </w:rPr>
        <w:t>Biotransformacija</w:t>
      </w:r>
      <w:proofErr w:type="spellEnd"/>
    </w:p>
    <w:p w14:paraId="0A32E619" w14:textId="77777777" w:rsidR="002F7AD9" w:rsidRPr="007C280F" w:rsidRDefault="002F7AD9" w:rsidP="0044027F">
      <w:pPr>
        <w:widowControl w:val="0"/>
        <w:tabs>
          <w:tab w:val="left" w:pos="567"/>
        </w:tabs>
        <w:spacing w:line="240" w:lineRule="auto"/>
        <w:rPr>
          <w:lang w:val="lt-LT"/>
        </w:rPr>
      </w:pPr>
      <w:proofErr w:type="spellStart"/>
      <w:r w:rsidRPr="007C280F">
        <w:rPr>
          <w:lang w:val="lt-LT"/>
        </w:rPr>
        <w:t>Ibuprofenas</w:t>
      </w:r>
      <w:proofErr w:type="spellEnd"/>
      <w:r w:rsidRPr="007C280F">
        <w:rPr>
          <w:lang w:val="lt-LT"/>
        </w:rPr>
        <w:t xml:space="preserve"> ekstensyviai (90–99 %) jungiasi prie plazmos baltymų. </w:t>
      </w:r>
      <w:proofErr w:type="spellStart"/>
      <w:r w:rsidRPr="007C280F">
        <w:rPr>
          <w:lang w:val="lt-LT"/>
        </w:rPr>
        <w:t>Ibuprofenas</w:t>
      </w:r>
      <w:proofErr w:type="spellEnd"/>
      <w:r w:rsidRPr="007C280F">
        <w:rPr>
          <w:lang w:val="lt-LT"/>
        </w:rPr>
        <w:t xml:space="preserve"> lėtai prasiskverbia į </w:t>
      </w:r>
      <w:proofErr w:type="spellStart"/>
      <w:r w:rsidRPr="007C280F">
        <w:rPr>
          <w:lang w:val="lt-LT"/>
        </w:rPr>
        <w:t>sinovinę</w:t>
      </w:r>
      <w:proofErr w:type="spellEnd"/>
      <w:r w:rsidRPr="007C280F">
        <w:rPr>
          <w:lang w:val="lt-LT"/>
        </w:rPr>
        <w:t xml:space="preserve"> ertmę, joje koncentracija tampa didesnė nei plazmoje (kai plazmoje koncentracija jau pradeda mažėti). Tyrimų su eksperimentiniais gyvūnais metu </w:t>
      </w:r>
      <w:proofErr w:type="spellStart"/>
      <w:r w:rsidRPr="007C280F">
        <w:rPr>
          <w:lang w:val="lt-LT"/>
        </w:rPr>
        <w:t>ibuprofenas</w:t>
      </w:r>
      <w:proofErr w:type="spellEnd"/>
      <w:r w:rsidRPr="007C280F">
        <w:rPr>
          <w:lang w:val="lt-LT"/>
        </w:rPr>
        <w:t xml:space="preserve"> ir jo metabolitai lengvai prasiskverbė pro placentą.</w:t>
      </w:r>
    </w:p>
    <w:p w14:paraId="0A32E61A" w14:textId="77777777" w:rsidR="002F7AD9" w:rsidRPr="007C280F" w:rsidRDefault="002F7AD9" w:rsidP="0044027F">
      <w:pPr>
        <w:pStyle w:val="BTEMEASMCA"/>
      </w:pPr>
    </w:p>
    <w:p w14:paraId="0A32E61B" w14:textId="77777777" w:rsidR="002F7AD9" w:rsidRPr="007C280F" w:rsidRDefault="002F7AD9" w:rsidP="0044027F">
      <w:pPr>
        <w:spacing w:line="240" w:lineRule="auto"/>
        <w:rPr>
          <w:i/>
          <w:lang w:val="lt-LT"/>
        </w:rPr>
      </w:pPr>
      <w:r w:rsidRPr="007C280F">
        <w:rPr>
          <w:i/>
          <w:lang w:val="lt-LT"/>
        </w:rPr>
        <w:t>Eliminacija</w:t>
      </w:r>
    </w:p>
    <w:p w14:paraId="0A32E61C" w14:textId="77777777" w:rsidR="002F7AD9" w:rsidRPr="007C280F" w:rsidRDefault="002F7AD9" w:rsidP="0044027F">
      <w:pPr>
        <w:pStyle w:val="BTEMEASMCA"/>
        <w:rPr>
          <w:highlight w:val="yellow"/>
        </w:rPr>
      </w:pPr>
      <w:r w:rsidRPr="007C280F">
        <w:t>Ibuprofeno eliminacija daugiausiai vyksta inkstuose. Ibuprofenas išsiskiria su šlapimu neaktyvių metabolitų pavidalu (apie 1% nepakitęs). Maždaug 37 % dozės pasišalina per 24 val. Kaip metabolitas B ir 25 % kaip metabolitas A.</w:t>
      </w:r>
    </w:p>
    <w:p w14:paraId="0A32E61D" w14:textId="77777777" w:rsidR="002F7AD9" w:rsidRPr="007C280F" w:rsidRDefault="002F7AD9" w:rsidP="0044027F">
      <w:pPr>
        <w:spacing w:line="240" w:lineRule="auto"/>
        <w:rPr>
          <w:lang w:val="lt-LT"/>
        </w:rPr>
      </w:pPr>
    </w:p>
    <w:p w14:paraId="0A32E61E" w14:textId="77777777" w:rsidR="002F7AD9" w:rsidRPr="007C280F" w:rsidRDefault="002F7AD9" w:rsidP="0044027F">
      <w:pPr>
        <w:keepNext/>
        <w:keepLines/>
        <w:tabs>
          <w:tab w:val="left" w:pos="567"/>
        </w:tabs>
        <w:spacing w:line="240" w:lineRule="auto"/>
        <w:ind w:left="567" w:hanging="567"/>
        <w:outlineLvl w:val="2"/>
        <w:rPr>
          <w:b/>
          <w:kern w:val="28"/>
          <w:lang w:val="lt-LT"/>
        </w:rPr>
      </w:pPr>
      <w:r w:rsidRPr="007C280F">
        <w:rPr>
          <w:b/>
          <w:kern w:val="28"/>
          <w:lang w:val="lt-LT"/>
        </w:rPr>
        <w:t>5.3</w:t>
      </w:r>
      <w:r w:rsidRPr="007C280F">
        <w:rPr>
          <w:b/>
          <w:kern w:val="28"/>
          <w:lang w:val="lt-LT"/>
        </w:rPr>
        <w:tab/>
      </w:r>
      <w:proofErr w:type="spellStart"/>
      <w:r w:rsidRPr="007C280F">
        <w:rPr>
          <w:b/>
          <w:kern w:val="28"/>
          <w:lang w:val="lt-LT"/>
        </w:rPr>
        <w:t>Ikiklinikinių</w:t>
      </w:r>
      <w:proofErr w:type="spellEnd"/>
      <w:r w:rsidRPr="007C280F">
        <w:rPr>
          <w:b/>
          <w:kern w:val="28"/>
          <w:lang w:val="lt-LT"/>
        </w:rPr>
        <w:t xml:space="preserve"> saugumo tyrimų duomenys</w:t>
      </w:r>
    </w:p>
    <w:p w14:paraId="0A32E61F" w14:textId="77777777" w:rsidR="002F7AD9" w:rsidRPr="007C280F" w:rsidRDefault="002F7AD9" w:rsidP="0044027F">
      <w:pPr>
        <w:spacing w:line="240" w:lineRule="auto"/>
        <w:rPr>
          <w:lang w:val="lt-LT"/>
        </w:rPr>
      </w:pPr>
    </w:p>
    <w:p w14:paraId="0A32E620" w14:textId="77777777" w:rsidR="002F7AD9" w:rsidRPr="007C280F" w:rsidRDefault="002F7AD9" w:rsidP="0044027F">
      <w:pPr>
        <w:tabs>
          <w:tab w:val="left" w:pos="567"/>
        </w:tabs>
        <w:spacing w:line="240" w:lineRule="auto"/>
        <w:rPr>
          <w:lang w:val="lt-LT"/>
        </w:rPr>
      </w:pPr>
      <w:r w:rsidRPr="007C280F">
        <w:rPr>
          <w:lang w:val="lt-LT"/>
        </w:rPr>
        <w:t xml:space="preserve">Svarbiausias toksinis </w:t>
      </w:r>
      <w:proofErr w:type="spellStart"/>
      <w:r w:rsidRPr="007C280F">
        <w:rPr>
          <w:lang w:val="lt-LT"/>
        </w:rPr>
        <w:t>ibuprofeno</w:t>
      </w:r>
      <w:proofErr w:type="spellEnd"/>
      <w:r w:rsidRPr="007C280F">
        <w:rPr>
          <w:lang w:val="lt-LT"/>
        </w:rPr>
        <w:t xml:space="preserve"> poveikis gyvūnams pasireiškė daugiausiai virškinimo trakto išopėjimu bei kitokiu pažeidimu. </w:t>
      </w:r>
      <w:proofErr w:type="spellStart"/>
      <w:r w:rsidRPr="007C280F">
        <w:rPr>
          <w:i/>
          <w:lang w:val="lt-LT"/>
        </w:rPr>
        <w:t>In</w:t>
      </w:r>
      <w:proofErr w:type="spellEnd"/>
      <w:r w:rsidRPr="007C280F">
        <w:rPr>
          <w:i/>
          <w:lang w:val="lt-LT"/>
        </w:rPr>
        <w:t xml:space="preserve"> </w:t>
      </w:r>
      <w:proofErr w:type="spellStart"/>
      <w:r w:rsidRPr="007C280F">
        <w:rPr>
          <w:i/>
          <w:lang w:val="lt-LT"/>
        </w:rPr>
        <w:t>vitro</w:t>
      </w:r>
      <w:proofErr w:type="spellEnd"/>
      <w:r w:rsidRPr="007C280F">
        <w:rPr>
          <w:lang w:val="lt-LT"/>
        </w:rPr>
        <w:t xml:space="preserve"> ir </w:t>
      </w:r>
      <w:proofErr w:type="spellStart"/>
      <w:r w:rsidRPr="007C280F">
        <w:rPr>
          <w:i/>
          <w:lang w:val="lt-LT"/>
        </w:rPr>
        <w:t>in</w:t>
      </w:r>
      <w:proofErr w:type="spellEnd"/>
      <w:r w:rsidRPr="007C280F">
        <w:rPr>
          <w:i/>
          <w:lang w:val="lt-LT"/>
        </w:rPr>
        <w:t xml:space="preserve"> </w:t>
      </w:r>
      <w:proofErr w:type="spellStart"/>
      <w:r w:rsidRPr="007C280F">
        <w:rPr>
          <w:i/>
          <w:lang w:val="lt-LT"/>
        </w:rPr>
        <w:t>vivo</w:t>
      </w:r>
      <w:proofErr w:type="spellEnd"/>
      <w:r w:rsidRPr="007C280F">
        <w:rPr>
          <w:lang w:val="lt-LT"/>
        </w:rPr>
        <w:t xml:space="preserve"> tyrimais kliniškai reikšmingų </w:t>
      </w:r>
      <w:proofErr w:type="spellStart"/>
      <w:r w:rsidRPr="007C280F">
        <w:rPr>
          <w:lang w:val="lt-LT"/>
        </w:rPr>
        <w:t>ibuprofeno</w:t>
      </w:r>
      <w:proofErr w:type="spellEnd"/>
      <w:r w:rsidRPr="007C280F">
        <w:rPr>
          <w:lang w:val="lt-LT"/>
        </w:rPr>
        <w:t xml:space="preserve"> </w:t>
      </w:r>
      <w:proofErr w:type="spellStart"/>
      <w:r w:rsidRPr="007C280F">
        <w:rPr>
          <w:lang w:val="lt-LT"/>
        </w:rPr>
        <w:t>mutageniškumo</w:t>
      </w:r>
      <w:proofErr w:type="spellEnd"/>
      <w:r w:rsidRPr="007C280F">
        <w:rPr>
          <w:lang w:val="lt-LT"/>
        </w:rPr>
        <w:t xml:space="preserve"> požymių nenustatyta. Be to, tiriant peles ir žiurkes, nepastebėta jokio kancerogeninio poveikio. Tyrimų metu nustatyta, kad </w:t>
      </w:r>
      <w:proofErr w:type="spellStart"/>
      <w:r w:rsidRPr="007C280F">
        <w:rPr>
          <w:lang w:val="lt-LT"/>
        </w:rPr>
        <w:t>ibuprofenas</w:t>
      </w:r>
      <w:proofErr w:type="spellEnd"/>
      <w:r w:rsidRPr="007C280F">
        <w:rPr>
          <w:lang w:val="lt-LT"/>
        </w:rPr>
        <w:t xml:space="preserve"> prasiskverbia pro placentą, tačiau duomenų apie </w:t>
      </w:r>
      <w:proofErr w:type="spellStart"/>
      <w:r w:rsidRPr="007C280F">
        <w:rPr>
          <w:lang w:val="lt-LT"/>
        </w:rPr>
        <w:t>teratogeninį</w:t>
      </w:r>
      <w:proofErr w:type="spellEnd"/>
      <w:r w:rsidRPr="007C280F">
        <w:rPr>
          <w:lang w:val="lt-LT"/>
        </w:rPr>
        <w:t xml:space="preserve"> poveikį negauta.</w:t>
      </w:r>
    </w:p>
    <w:p w14:paraId="0A32E621" w14:textId="77777777" w:rsidR="002F7AD9" w:rsidRPr="007C280F" w:rsidRDefault="002F7AD9" w:rsidP="0044027F">
      <w:pPr>
        <w:spacing w:line="240" w:lineRule="auto"/>
        <w:rPr>
          <w:lang w:val="lt-LT"/>
        </w:rPr>
      </w:pPr>
    </w:p>
    <w:p w14:paraId="0A32E622" w14:textId="77777777" w:rsidR="002F7AD9" w:rsidRPr="007C280F" w:rsidRDefault="002F7AD9" w:rsidP="0044027F">
      <w:pPr>
        <w:spacing w:line="240" w:lineRule="auto"/>
        <w:rPr>
          <w:lang w:val="lt-LT"/>
        </w:rPr>
      </w:pPr>
    </w:p>
    <w:p w14:paraId="0A32E623" w14:textId="77777777" w:rsidR="002F7AD9" w:rsidRPr="007C280F" w:rsidRDefault="002F7AD9" w:rsidP="0044027F">
      <w:pPr>
        <w:keepNext/>
        <w:tabs>
          <w:tab w:val="left" w:pos="567"/>
        </w:tabs>
        <w:spacing w:line="240" w:lineRule="auto"/>
        <w:ind w:left="567" w:hanging="567"/>
        <w:outlineLvl w:val="1"/>
        <w:rPr>
          <w:b/>
          <w:lang w:val="lt-LT"/>
        </w:rPr>
      </w:pPr>
      <w:bookmarkStart w:id="40" w:name="_Toc129243115"/>
      <w:bookmarkStart w:id="41" w:name="_Toc129243240"/>
      <w:r w:rsidRPr="007C280F">
        <w:rPr>
          <w:b/>
          <w:lang w:val="lt-LT"/>
        </w:rPr>
        <w:t>6.</w:t>
      </w:r>
      <w:r w:rsidRPr="007C280F">
        <w:rPr>
          <w:b/>
          <w:lang w:val="lt-LT"/>
        </w:rPr>
        <w:tab/>
        <w:t>FARMACINĖ INFORMACIJA</w:t>
      </w:r>
      <w:bookmarkEnd w:id="40"/>
      <w:bookmarkEnd w:id="41"/>
    </w:p>
    <w:p w14:paraId="0A32E624" w14:textId="77777777" w:rsidR="002F7AD9" w:rsidRPr="007C280F" w:rsidRDefault="002F7AD9" w:rsidP="0044027F">
      <w:pPr>
        <w:spacing w:line="240" w:lineRule="auto"/>
        <w:rPr>
          <w:lang w:val="lt-LT"/>
        </w:rPr>
      </w:pPr>
    </w:p>
    <w:p w14:paraId="0A32E625"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42" w:name="_Toc129243116"/>
      <w:bookmarkStart w:id="43" w:name="_Toc129243241"/>
      <w:r w:rsidRPr="007C280F">
        <w:rPr>
          <w:b/>
          <w:kern w:val="28"/>
          <w:lang w:val="lt-LT"/>
        </w:rPr>
        <w:t>6.1</w:t>
      </w:r>
      <w:r w:rsidRPr="007C280F">
        <w:rPr>
          <w:b/>
          <w:kern w:val="28"/>
          <w:lang w:val="lt-LT"/>
        </w:rPr>
        <w:tab/>
        <w:t>Pagalbinių medžiagų sąrašas</w:t>
      </w:r>
      <w:bookmarkEnd w:id="42"/>
      <w:bookmarkEnd w:id="43"/>
    </w:p>
    <w:p w14:paraId="0A32E626" w14:textId="77777777" w:rsidR="002F7AD9" w:rsidRPr="007C280F" w:rsidRDefault="002F7AD9" w:rsidP="0044027F">
      <w:pPr>
        <w:spacing w:line="240" w:lineRule="auto"/>
        <w:rPr>
          <w:lang w:val="lt-LT"/>
        </w:rPr>
      </w:pPr>
    </w:p>
    <w:p w14:paraId="0A32E627" w14:textId="77777777" w:rsidR="002F7AD9" w:rsidRPr="007C280F" w:rsidRDefault="002F7AD9" w:rsidP="0044027F">
      <w:pPr>
        <w:spacing w:line="240" w:lineRule="auto"/>
        <w:rPr>
          <w:lang w:val="lt-LT"/>
        </w:rPr>
      </w:pPr>
      <w:proofErr w:type="spellStart"/>
      <w:r w:rsidRPr="007C280F">
        <w:rPr>
          <w:lang w:val="lt-LT"/>
        </w:rPr>
        <w:t>Polisorbatas</w:t>
      </w:r>
      <w:proofErr w:type="spellEnd"/>
      <w:r w:rsidRPr="007C280F">
        <w:rPr>
          <w:lang w:val="lt-LT"/>
        </w:rPr>
        <w:t xml:space="preserve"> 20</w:t>
      </w:r>
    </w:p>
    <w:p w14:paraId="0A32E628" w14:textId="77777777" w:rsidR="002F7AD9" w:rsidRPr="007C280F" w:rsidRDefault="002F7AD9" w:rsidP="0044027F">
      <w:pPr>
        <w:spacing w:line="240" w:lineRule="auto"/>
        <w:rPr>
          <w:lang w:val="lt-LT"/>
        </w:rPr>
      </w:pPr>
      <w:proofErr w:type="spellStart"/>
      <w:r w:rsidRPr="007C280F">
        <w:rPr>
          <w:lang w:val="lt-LT"/>
        </w:rPr>
        <w:t>Glicerolis</w:t>
      </w:r>
      <w:proofErr w:type="spellEnd"/>
    </w:p>
    <w:p w14:paraId="0A32E629" w14:textId="77777777" w:rsidR="002F7AD9" w:rsidRPr="007C280F" w:rsidRDefault="002F7AD9" w:rsidP="0044027F">
      <w:pPr>
        <w:spacing w:line="240" w:lineRule="auto"/>
        <w:rPr>
          <w:lang w:val="lt-LT"/>
        </w:rPr>
      </w:pPr>
      <w:proofErr w:type="spellStart"/>
      <w:r w:rsidRPr="007C280F">
        <w:rPr>
          <w:lang w:val="lt-LT"/>
        </w:rPr>
        <w:t>Mikrokristalinės</w:t>
      </w:r>
      <w:proofErr w:type="spellEnd"/>
      <w:r w:rsidRPr="007C280F">
        <w:rPr>
          <w:lang w:val="lt-LT"/>
        </w:rPr>
        <w:t xml:space="preserve"> celiuliozės ir </w:t>
      </w:r>
      <w:proofErr w:type="spellStart"/>
      <w:r w:rsidRPr="007C280F">
        <w:rPr>
          <w:lang w:val="lt-LT"/>
        </w:rPr>
        <w:t>karmeliozės</w:t>
      </w:r>
      <w:proofErr w:type="spellEnd"/>
      <w:r w:rsidRPr="007C280F">
        <w:rPr>
          <w:lang w:val="lt-LT"/>
        </w:rPr>
        <w:t xml:space="preserve"> natrio druskos mišinys (</w:t>
      </w:r>
      <w:proofErr w:type="spellStart"/>
      <w:r w:rsidRPr="007C280F">
        <w:rPr>
          <w:lang w:val="lt-LT"/>
        </w:rPr>
        <w:t>Avicel</w:t>
      </w:r>
      <w:proofErr w:type="spellEnd"/>
      <w:r w:rsidRPr="007C280F">
        <w:rPr>
          <w:lang w:val="lt-LT"/>
        </w:rPr>
        <w:t xml:space="preserve"> RC 591) </w:t>
      </w:r>
    </w:p>
    <w:p w14:paraId="0A32E62A" w14:textId="77777777" w:rsidR="002F7AD9" w:rsidRPr="007C280F" w:rsidRDefault="002F7AD9" w:rsidP="0044027F">
      <w:pPr>
        <w:spacing w:line="240" w:lineRule="auto"/>
        <w:rPr>
          <w:lang w:val="lt-LT"/>
        </w:rPr>
      </w:pPr>
      <w:r w:rsidRPr="007C280F">
        <w:rPr>
          <w:lang w:val="lt-LT"/>
        </w:rPr>
        <w:t xml:space="preserve">Skystasis </w:t>
      </w:r>
      <w:proofErr w:type="spellStart"/>
      <w:r w:rsidRPr="007C280F">
        <w:rPr>
          <w:lang w:val="lt-LT"/>
        </w:rPr>
        <w:t>sorbitolis</w:t>
      </w:r>
      <w:proofErr w:type="spellEnd"/>
      <w:r w:rsidRPr="007C280F">
        <w:rPr>
          <w:lang w:val="lt-LT"/>
        </w:rPr>
        <w:t xml:space="preserve"> (nesikristalizuojantis) (E420)</w:t>
      </w:r>
    </w:p>
    <w:p w14:paraId="0A32E62B" w14:textId="77777777" w:rsidR="002F7AD9" w:rsidRPr="007C280F" w:rsidRDefault="002F7AD9" w:rsidP="0044027F">
      <w:pPr>
        <w:spacing w:line="240" w:lineRule="auto"/>
        <w:rPr>
          <w:lang w:val="lt-LT"/>
        </w:rPr>
      </w:pPr>
      <w:r w:rsidRPr="007C280F">
        <w:rPr>
          <w:lang w:val="lt-LT"/>
        </w:rPr>
        <w:t xml:space="preserve">Citrinų rūgštis </w:t>
      </w:r>
      <w:proofErr w:type="spellStart"/>
      <w:r w:rsidRPr="007C280F">
        <w:rPr>
          <w:lang w:val="lt-LT"/>
        </w:rPr>
        <w:t>monohidratas</w:t>
      </w:r>
      <w:proofErr w:type="spellEnd"/>
    </w:p>
    <w:p w14:paraId="0A32E62C" w14:textId="77777777" w:rsidR="002F7AD9" w:rsidRPr="007C280F" w:rsidRDefault="002F7AD9" w:rsidP="0044027F">
      <w:pPr>
        <w:autoSpaceDE w:val="0"/>
        <w:autoSpaceDN w:val="0"/>
        <w:adjustRightInd w:val="0"/>
        <w:spacing w:line="240" w:lineRule="auto"/>
        <w:rPr>
          <w:lang w:val="lt-LT"/>
        </w:rPr>
      </w:pPr>
      <w:r w:rsidRPr="007C280F">
        <w:rPr>
          <w:lang w:val="lt-LT"/>
        </w:rPr>
        <w:t>Aliuminio-magnio silikatas</w:t>
      </w:r>
    </w:p>
    <w:p w14:paraId="0A32E62D" w14:textId="77777777" w:rsidR="002F7AD9" w:rsidRPr="007C280F" w:rsidRDefault="002F7AD9" w:rsidP="0044027F">
      <w:pPr>
        <w:spacing w:line="240" w:lineRule="auto"/>
        <w:rPr>
          <w:lang w:val="lt-LT"/>
        </w:rPr>
      </w:pPr>
      <w:r w:rsidRPr="007C280F">
        <w:rPr>
          <w:lang w:val="lt-LT"/>
        </w:rPr>
        <w:t xml:space="preserve">Metilo </w:t>
      </w:r>
      <w:proofErr w:type="spellStart"/>
      <w:r w:rsidRPr="007C280F">
        <w:rPr>
          <w:lang w:val="lt-LT"/>
        </w:rPr>
        <w:t>parahidroksibenzoatas</w:t>
      </w:r>
      <w:proofErr w:type="spellEnd"/>
      <w:r w:rsidRPr="007C280F">
        <w:rPr>
          <w:lang w:val="lt-LT"/>
        </w:rPr>
        <w:t xml:space="preserve"> (E218)</w:t>
      </w:r>
    </w:p>
    <w:p w14:paraId="0A32E62E" w14:textId="77777777" w:rsidR="002F7AD9" w:rsidRPr="007C280F" w:rsidRDefault="002F7AD9" w:rsidP="0044027F">
      <w:pPr>
        <w:spacing w:line="240" w:lineRule="auto"/>
        <w:rPr>
          <w:lang w:val="lt-LT"/>
        </w:rPr>
      </w:pPr>
      <w:proofErr w:type="spellStart"/>
      <w:r w:rsidRPr="007C280F">
        <w:rPr>
          <w:lang w:val="lt-LT"/>
        </w:rPr>
        <w:t>Propilo</w:t>
      </w:r>
      <w:proofErr w:type="spellEnd"/>
      <w:r w:rsidRPr="007C280F">
        <w:rPr>
          <w:lang w:val="lt-LT"/>
        </w:rPr>
        <w:t xml:space="preserve"> </w:t>
      </w:r>
      <w:proofErr w:type="spellStart"/>
      <w:r w:rsidRPr="007C280F">
        <w:rPr>
          <w:lang w:val="lt-LT"/>
        </w:rPr>
        <w:t>parahidroksibenzoatas</w:t>
      </w:r>
      <w:proofErr w:type="spellEnd"/>
      <w:r w:rsidRPr="007C280F">
        <w:rPr>
          <w:lang w:val="lt-LT"/>
        </w:rPr>
        <w:t xml:space="preserve"> (E216)</w:t>
      </w:r>
    </w:p>
    <w:p w14:paraId="0A32E62F" w14:textId="77777777" w:rsidR="002F7AD9" w:rsidRPr="007C280F" w:rsidRDefault="002F7AD9" w:rsidP="0044027F">
      <w:pPr>
        <w:spacing w:line="240" w:lineRule="auto"/>
        <w:rPr>
          <w:lang w:val="lt-LT"/>
        </w:rPr>
      </w:pPr>
      <w:r w:rsidRPr="007C280F">
        <w:rPr>
          <w:lang w:val="lt-LT"/>
        </w:rPr>
        <w:t>Sacharino natrio druska</w:t>
      </w:r>
    </w:p>
    <w:p w14:paraId="0A32E630" w14:textId="77777777" w:rsidR="002F7AD9" w:rsidRPr="007C280F" w:rsidRDefault="002F7AD9" w:rsidP="0044027F">
      <w:pPr>
        <w:spacing w:line="240" w:lineRule="auto"/>
        <w:rPr>
          <w:lang w:val="lt-LT"/>
        </w:rPr>
      </w:pPr>
      <w:proofErr w:type="spellStart"/>
      <w:r w:rsidRPr="007C280F">
        <w:rPr>
          <w:lang w:val="lt-LT"/>
        </w:rPr>
        <w:t>Neohesperidinas</w:t>
      </w:r>
      <w:proofErr w:type="spellEnd"/>
      <w:r w:rsidRPr="007C280F">
        <w:rPr>
          <w:lang w:val="lt-LT"/>
        </w:rPr>
        <w:t xml:space="preserve"> </w:t>
      </w:r>
    </w:p>
    <w:p w14:paraId="0A32E631" w14:textId="77777777" w:rsidR="002F7AD9" w:rsidRPr="007C280F" w:rsidRDefault="002F7AD9" w:rsidP="0044027F">
      <w:pPr>
        <w:spacing w:line="240" w:lineRule="auto"/>
        <w:rPr>
          <w:lang w:val="lt-LT"/>
        </w:rPr>
      </w:pPr>
      <w:r w:rsidRPr="007C280F">
        <w:rPr>
          <w:lang w:val="lt-LT"/>
        </w:rPr>
        <w:t>Apelsinų skonio aromatinė medžiaga</w:t>
      </w:r>
    </w:p>
    <w:p w14:paraId="0A32E632" w14:textId="77777777" w:rsidR="002F7AD9" w:rsidRPr="007C280F" w:rsidRDefault="002F7AD9" w:rsidP="0044027F">
      <w:pPr>
        <w:spacing w:line="240" w:lineRule="auto"/>
        <w:rPr>
          <w:lang w:val="lt-LT"/>
        </w:rPr>
      </w:pPr>
      <w:r w:rsidRPr="007C280F">
        <w:rPr>
          <w:lang w:val="lt-LT"/>
        </w:rPr>
        <w:t>Išgrynintas vanduo</w:t>
      </w:r>
    </w:p>
    <w:p w14:paraId="0A32E633" w14:textId="77777777" w:rsidR="002F7AD9" w:rsidRPr="007C280F" w:rsidRDefault="002F7AD9" w:rsidP="0044027F">
      <w:pPr>
        <w:spacing w:line="240" w:lineRule="auto"/>
        <w:rPr>
          <w:lang w:val="lt-LT"/>
        </w:rPr>
      </w:pPr>
    </w:p>
    <w:p w14:paraId="0A32E634" w14:textId="77777777" w:rsidR="002F7AD9" w:rsidRPr="007C280F" w:rsidRDefault="002F7AD9" w:rsidP="0044027F">
      <w:pPr>
        <w:keepNext/>
        <w:keepLines/>
        <w:tabs>
          <w:tab w:val="left" w:pos="567"/>
        </w:tabs>
        <w:spacing w:line="240" w:lineRule="auto"/>
        <w:outlineLvl w:val="2"/>
        <w:rPr>
          <w:b/>
          <w:kern w:val="28"/>
          <w:lang w:val="lt-LT"/>
        </w:rPr>
      </w:pPr>
      <w:bookmarkStart w:id="44" w:name="_Toc129243117"/>
      <w:bookmarkStart w:id="45" w:name="_Toc129243242"/>
      <w:r w:rsidRPr="007C280F">
        <w:rPr>
          <w:b/>
          <w:kern w:val="28"/>
          <w:lang w:val="lt-LT"/>
        </w:rPr>
        <w:t>6.2</w:t>
      </w:r>
      <w:r w:rsidRPr="007C280F">
        <w:rPr>
          <w:b/>
          <w:kern w:val="28"/>
          <w:lang w:val="lt-LT"/>
        </w:rPr>
        <w:tab/>
        <w:t>Nesuderinamumas</w:t>
      </w:r>
      <w:bookmarkEnd w:id="44"/>
      <w:bookmarkEnd w:id="45"/>
    </w:p>
    <w:p w14:paraId="0A32E635" w14:textId="77777777" w:rsidR="002F7AD9" w:rsidRPr="007C280F" w:rsidRDefault="002F7AD9" w:rsidP="0044027F">
      <w:pPr>
        <w:spacing w:line="240" w:lineRule="auto"/>
        <w:rPr>
          <w:lang w:val="lt-LT"/>
        </w:rPr>
      </w:pPr>
    </w:p>
    <w:p w14:paraId="0A32E636" w14:textId="77777777" w:rsidR="002F7AD9" w:rsidRPr="007C280F" w:rsidRDefault="002F7AD9" w:rsidP="0044027F">
      <w:pPr>
        <w:spacing w:line="240" w:lineRule="auto"/>
        <w:rPr>
          <w:lang w:val="lt-LT"/>
        </w:rPr>
      </w:pPr>
      <w:r w:rsidRPr="007C280F">
        <w:rPr>
          <w:lang w:val="lt-LT"/>
        </w:rPr>
        <w:t>Duomenys nebūtini.</w:t>
      </w:r>
    </w:p>
    <w:p w14:paraId="0A32E637" w14:textId="77777777" w:rsidR="002F7AD9" w:rsidRPr="007C280F" w:rsidRDefault="002F7AD9" w:rsidP="0044027F">
      <w:pPr>
        <w:spacing w:line="240" w:lineRule="auto"/>
        <w:rPr>
          <w:lang w:val="lt-LT"/>
        </w:rPr>
      </w:pPr>
    </w:p>
    <w:p w14:paraId="0A32E638"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46" w:name="_Toc129243118"/>
      <w:bookmarkStart w:id="47" w:name="_Toc129243243"/>
      <w:r w:rsidRPr="007C280F">
        <w:rPr>
          <w:b/>
          <w:kern w:val="28"/>
          <w:lang w:val="lt-LT"/>
        </w:rPr>
        <w:t>6.3</w:t>
      </w:r>
      <w:r w:rsidRPr="007C280F">
        <w:rPr>
          <w:b/>
          <w:kern w:val="28"/>
          <w:lang w:val="lt-LT"/>
        </w:rPr>
        <w:tab/>
        <w:t>Tinkamumo laikas</w:t>
      </w:r>
      <w:bookmarkEnd w:id="46"/>
      <w:bookmarkEnd w:id="47"/>
    </w:p>
    <w:p w14:paraId="0A32E639" w14:textId="77777777" w:rsidR="002F7AD9" w:rsidRPr="007C280F" w:rsidRDefault="002F7AD9" w:rsidP="0044027F">
      <w:pPr>
        <w:spacing w:line="240" w:lineRule="auto"/>
        <w:rPr>
          <w:lang w:val="lt-LT"/>
        </w:rPr>
      </w:pPr>
    </w:p>
    <w:p w14:paraId="0A32E63A" w14:textId="77777777" w:rsidR="002F7AD9" w:rsidRPr="007C280F" w:rsidRDefault="002F7AD9" w:rsidP="0044027F">
      <w:pPr>
        <w:spacing w:line="240" w:lineRule="auto"/>
        <w:rPr>
          <w:lang w:val="lt-LT"/>
        </w:rPr>
      </w:pPr>
      <w:r w:rsidRPr="007C280F">
        <w:rPr>
          <w:lang w:val="lt-LT"/>
        </w:rPr>
        <w:t>5 metai.</w:t>
      </w:r>
    </w:p>
    <w:p w14:paraId="0A32E63B" w14:textId="77777777" w:rsidR="002F7AD9" w:rsidRPr="007C280F" w:rsidRDefault="002F7AD9" w:rsidP="0044027F">
      <w:pPr>
        <w:spacing w:line="240" w:lineRule="auto"/>
        <w:rPr>
          <w:lang w:val="lt-LT"/>
        </w:rPr>
      </w:pPr>
    </w:p>
    <w:p w14:paraId="0A32E63C"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48" w:name="_Toc129243119"/>
      <w:bookmarkStart w:id="49" w:name="_Toc129243244"/>
      <w:r w:rsidRPr="007C280F">
        <w:rPr>
          <w:b/>
          <w:kern w:val="28"/>
          <w:lang w:val="lt-LT"/>
        </w:rPr>
        <w:t>6.4</w:t>
      </w:r>
      <w:r w:rsidRPr="007C280F">
        <w:rPr>
          <w:b/>
          <w:kern w:val="28"/>
          <w:lang w:val="lt-LT"/>
        </w:rPr>
        <w:tab/>
        <w:t>Specialios laikymo sąlygos</w:t>
      </w:r>
      <w:bookmarkEnd w:id="48"/>
      <w:bookmarkEnd w:id="49"/>
    </w:p>
    <w:p w14:paraId="0A32E63D" w14:textId="77777777" w:rsidR="002F7AD9" w:rsidRPr="007C280F" w:rsidRDefault="002F7AD9" w:rsidP="0044027F">
      <w:pPr>
        <w:spacing w:line="240" w:lineRule="auto"/>
        <w:rPr>
          <w:lang w:val="lt-LT"/>
        </w:rPr>
      </w:pPr>
    </w:p>
    <w:p w14:paraId="0A32E63E" w14:textId="77777777" w:rsidR="002F7AD9" w:rsidRPr="007C280F" w:rsidRDefault="002F7AD9" w:rsidP="0044027F">
      <w:pPr>
        <w:spacing w:line="240" w:lineRule="auto"/>
        <w:rPr>
          <w:lang w:val="lt-LT"/>
        </w:rPr>
      </w:pPr>
      <w:r w:rsidRPr="007C280F">
        <w:rPr>
          <w:lang w:val="lt-LT"/>
        </w:rPr>
        <w:t>Šiam vaistiniam preparatui specialių laikymo sąlygų nereikia.</w:t>
      </w:r>
    </w:p>
    <w:p w14:paraId="0A32E63F" w14:textId="77777777" w:rsidR="002F7AD9" w:rsidRPr="007C280F" w:rsidRDefault="002F7AD9" w:rsidP="0044027F">
      <w:pPr>
        <w:spacing w:line="240" w:lineRule="auto"/>
        <w:rPr>
          <w:lang w:val="lt-LT"/>
        </w:rPr>
      </w:pPr>
    </w:p>
    <w:p w14:paraId="0A32E640" w14:textId="77777777" w:rsidR="002F7AD9" w:rsidRPr="007C280F" w:rsidRDefault="002F7AD9" w:rsidP="0044027F">
      <w:pPr>
        <w:keepNext/>
        <w:keepLines/>
        <w:tabs>
          <w:tab w:val="left" w:pos="567"/>
        </w:tabs>
        <w:spacing w:line="240" w:lineRule="auto"/>
        <w:ind w:left="567" w:hanging="567"/>
        <w:outlineLvl w:val="2"/>
        <w:rPr>
          <w:b/>
          <w:kern w:val="28"/>
          <w:lang w:val="lt-LT"/>
        </w:rPr>
      </w:pPr>
      <w:bookmarkStart w:id="50" w:name="_Toc129243120"/>
      <w:bookmarkStart w:id="51" w:name="_Toc129243245"/>
      <w:r w:rsidRPr="007C280F">
        <w:rPr>
          <w:b/>
          <w:kern w:val="28"/>
          <w:lang w:val="lt-LT"/>
        </w:rPr>
        <w:t>6.5</w:t>
      </w:r>
      <w:r w:rsidRPr="007C280F">
        <w:rPr>
          <w:b/>
          <w:kern w:val="28"/>
          <w:lang w:val="lt-LT"/>
        </w:rPr>
        <w:tab/>
      </w:r>
      <w:proofErr w:type="spellStart"/>
      <w:r w:rsidRPr="007C280F">
        <w:rPr>
          <w:b/>
          <w:lang w:val="lt-LT"/>
        </w:rPr>
        <w:t>Talpyklės</w:t>
      </w:r>
      <w:proofErr w:type="spellEnd"/>
      <w:r w:rsidRPr="007C280F">
        <w:rPr>
          <w:b/>
          <w:lang w:val="lt-LT"/>
        </w:rPr>
        <w:t xml:space="preserve"> pobūdis</w:t>
      </w:r>
      <w:r w:rsidRPr="007C280F">
        <w:rPr>
          <w:b/>
          <w:kern w:val="28"/>
          <w:lang w:val="lt-LT"/>
        </w:rPr>
        <w:t xml:space="preserve"> ir jos turinys</w:t>
      </w:r>
      <w:bookmarkEnd w:id="50"/>
      <w:bookmarkEnd w:id="51"/>
    </w:p>
    <w:p w14:paraId="0A32E641" w14:textId="77777777" w:rsidR="002F7AD9" w:rsidRPr="007C280F" w:rsidRDefault="002F7AD9" w:rsidP="0044027F">
      <w:pPr>
        <w:spacing w:line="240" w:lineRule="auto"/>
        <w:rPr>
          <w:lang w:val="lt-LT"/>
        </w:rPr>
      </w:pPr>
    </w:p>
    <w:p w14:paraId="0A32E642" w14:textId="77777777" w:rsidR="002F7AD9" w:rsidRPr="007C280F" w:rsidRDefault="002F7AD9" w:rsidP="0044027F">
      <w:pPr>
        <w:pStyle w:val="BTEMEASMCA"/>
      </w:pPr>
      <w:r w:rsidRPr="007C280F">
        <w:t>Gintaro spalvos III tipo stiklo buteliukas, uždarytas polietileniniu (DTPE) dangteliu, turinčiu apsauginį pirmojo atidarymo polietileninį oranžinės spalvos žiedą. Kartono dėžutėje yra buteliukas, kuriame yra 100 ml geriamosios suspensijos ir polietileninis 2,5 ml / 5 ml talpos dviejų galų matavimo šaukštas.</w:t>
      </w:r>
    </w:p>
    <w:p w14:paraId="0A32E643" w14:textId="77777777" w:rsidR="002F7AD9" w:rsidRPr="007C280F" w:rsidRDefault="002F7AD9" w:rsidP="0044027F">
      <w:pPr>
        <w:spacing w:line="240" w:lineRule="auto"/>
        <w:ind w:left="567" w:hanging="567"/>
        <w:rPr>
          <w:lang w:val="lt-LT"/>
        </w:rPr>
      </w:pPr>
      <w:bookmarkStart w:id="52" w:name="_Toc129243121"/>
      <w:bookmarkStart w:id="53" w:name="_Toc129243246"/>
    </w:p>
    <w:p w14:paraId="0A32E644" w14:textId="77777777" w:rsidR="002F7AD9" w:rsidRPr="007C280F" w:rsidRDefault="002F7AD9" w:rsidP="0044027F">
      <w:pPr>
        <w:keepNext/>
        <w:keepLines/>
        <w:tabs>
          <w:tab w:val="left" w:pos="567"/>
        </w:tabs>
        <w:spacing w:line="240" w:lineRule="auto"/>
        <w:ind w:left="567" w:hanging="567"/>
        <w:outlineLvl w:val="2"/>
        <w:rPr>
          <w:b/>
          <w:kern w:val="28"/>
          <w:lang w:val="lt-LT"/>
        </w:rPr>
      </w:pPr>
      <w:r w:rsidRPr="007C280F">
        <w:rPr>
          <w:b/>
          <w:kern w:val="28"/>
          <w:lang w:val="lt-LT"/>
        </w:rPr>
        <w:t>6.6</w:t>
      </w:r>
      <w:r w:rsidRPr="007C280F">
        <w:rPr>
          <w:b/>
          <w:kern w:val="28"/>
          <w:lang w:val="lt-LT"/>
        </w:rPr>
        <w:tab/>
        <w:t xml:space="preserve">Specialūs reikalavimai atliekoms tvarkyti </w:t>
      </w:r>
      <w:bookmarkEnd w:id="52"/>
      <w:bookmarkEnd w:id="53"/>
    </w:p>
    <w:p w14:paraId="0A32E645" w14:textId="77777777" w:rsidR="002F7AD9" w:rsidRPr="007C280F" w:rsidRDefault="002F7AD9" w:rsidP="0044027F">
      <w:pPr>
        <w:spacing w:line="240" w:lineRule="auto"/>
        <w:rPr>
          <w:lang w:val="lt-LT"/>
        </w:rPr>
      </w:pPr>
    </w:p>
    <w:p w14:paraId="0A32E646" w14:textId="77777777" w:rsidR="002F7AD9" w:rsidRPr="007C280F" w:rsidRDefault="002F7AD9" w:rsidP="0044027F">
      <w:pPr>
        <w:spacing w:line="240" w:lineRule="auto"/>
        <w:rPr>
          <w:lang w:val="lt-LT"/>
        </w:rPr>
      </w:pPr>
      <w:r w:rsidRPr="007C280F">
        <w:rPr>
          <w:lang w:val="lt-LT"/>
        </w:rPr>
        <w:t>Specialių reikalavimų nėra.</w:t>
      </w:r>
    </w:p>
    <w:p w14:paraId="0A32E647" w14:textId="77777777" w:rsidR="002F7AD9" w:rsidRPr="007C280F" w:rsidRDefault="002F7AD9" w:rsidP="0044027F">
      <w:pPr>
        <w:spacing w:line="240" w:lineRule="auto"/>
        <w:rPr>
          <w:lang w:val="lt-LT"/>
        </w:rPr>
      </w:pPr>
    </w:p>
    <w:p w14:paraId="0A32E648" w14:textId="77777777" w:rsidR="002F7AD9" w:rsidRPr="007C280F" w:rsidRDefault="002F7AD9" w:rsidP="0044027F">
      <w:pPr>
        <w:spacing w:line="240" w:lineRule="auto"/>
        <w:rPr>
          <w:lang w:val="lt-LT"/>
        </w:rPr>
      </w:pPr>
    </w:p>
    <w:p w14:paraId="0A32E649" w14:textId="77777777" w:rsidR="002F7AD9" w:rsidRPr="007C280F" w:rsidRDefault="002F7AD9" w:rsidP="0044027F">
      <w:pPr>
        <w:keepNext/>
        <w:tabs>
          <w:tab w:val="left" w:pos="567"/>
        </w:tabs>
        <w:spacing w:line="240" w:lineRule="auto"/>
        <w:ind w:left="567" w:hanging="567"/>
        <w:outlineLvl w:val="1"/>
        <w:rPr>
          <w:b/>
          <w:lang w:val="lt-LT"/>
        </w:rPr>
      </w:pPr>
      <w:bookmarkStart w:id="54" w:name="_Toc129243122"/>
      <w:bookmarkStart w:id="55" w:name="_Toc129243247"/>
      <w:r w:rsidRPr="007C280F">
        <w:rPr>
          <w:b/>
          <w:lang w:val="lt-LT"/>
        </w:rPr>
        <w:t>7.</w:t>
      </w:r>
      <w:r w:rsidRPr="007C280F">
        <w:rPr>
          <w:b/>
          <w:lang w:val="lt-LT"/>
        </w:rPr>
        <w:tab/>
        <w:t>RINKODAROS TEISĖS TURĖTOJAS</w:t>
      </w:r>
      <w:bookmarkEnd w:id="54"/>
      <w:bookmarkEnd w:id="55"/>
    </w:p>
    <w:p w14:paraId="0A32E64A" w14:textId="77777777" w:rsidR="002F7AD9" w:rsidRPr="007C280F" w:rsidRDefault="002F7AD9" w:rsidP="0044027F">
      <w:pPr>
        <w:spacing w:line="240" w:lineRule="auto"/>
        <w:rPr>
          <w:lang w:val="lt-LT"/>
        </w:rPr>
      </w:pPr>
    </w:p>
    <w:p w14:paraId="0A32E64B" w14:textId="77777777" w:rsidR="002F7AD9" w:rsidRPr="007C280F" w:rsidRDefault="002F7AD9" w:rsidP="0044027F">
      <w:pPr>
        <w:tabs>
          <w:tab w:val="left" w:pos="567"/>
        </w:tabs>
        <w:spacing w:line="240" w:lineRule="auto"/>
        <w:rPr>
          <w:lang w:val="lt-LT"/>
        </w:rPr>
      </w:pPr>
      <w:r w:rsidRPr="007C280F">
        <w:rPr>
          <w:lang w:val="lt-LT"/>
        </w:rPr>
        <w:t>UAB CTO LT</w:t>
      </w:r>
    </w:p>
    <w:p w14:paraId="0A32E64C" w14:textId="77777777" w:rsidR="002F7AD9" w:rsidRPr="007C280F" w:rsidRDefault="002F7AD9" w:rsidP="0044027F">
      <w:pPr>
        <w:tabs>
          <w:tab w:val="left" w:pos="567"/>
        </w:tabs>
        <w:spacing w:line="240" w:lineRule="auto"/>
        <w:rPr>
          <w:lang w:val="lt-LT"/>
        </w:rPr>
      </w:pPr>
      <w:r w:rsidRPr="007C280F">
        <w:rPr>
          <w:lang w:val="lt-LT"/>
        </w:rPr>
        <w:t>S. Daukanto g. 4</w:t>
      </w:r>
    </w:p>
    <w:p w14:paraId="0A32E64D" w14:textId="77777777" w:rsidR="002F7AD9" w:rsidRPr="007C280F" w:rsidRDefault="002F7AD9" w:rsidP="0044027F">
      <w:pPr>
        <w:tabs>
          <w:tab w:val="left" w:pos="567"/>
        </w:tabs>
        <w:spacing w:line="240" w:lineRule="auto"/>
        <w:rPr>
          <w:lang w:val="lt-LT"/>
        </w:rPr>
      </w:pPr>
      <w:r w:rsidRPr="007C280F">
        <w:rPr>
          <w:lang w:val="lt-LT"/>
        </w:rPr>
        <w:t>LT-77171 Šiauliai</w:t>
      </w:r>
    </w:p>
    <w:p w14:paraId="0A32E64E" w14:textId="77777777" w:rsidR="002F7AD9" w:rsidRPr="007C280F" w:rsidRDefault="002F7AD9" w:rsidP="0044027F">
      <w:pPr>
        <w:spacing w:line="240" w:lineRule="auto"/>
        <w:rPr>
          <w:lang w:val="lt-LT"/>
        </w:rPr>
      </w:pPr>
      <w:r w:rsidRPr="007C280F">
        <w:rPr>
          <w:lang w:val="lt-LT"/>
        </w:rPr>
        <w:t>Lietuva</w:t>
      </w:r>
    </w:p>
    <w:p w14:paraId="0A32E64F" w14:textId="77777777" w:rsidR="002F7AD9" w:rsidRPr="007C280F" w:rsidRDefault="002F7AD9" w:rsidP="0044027F">
      <w:pPr>
        <w:spacing w:line="240" w:lineRule="auto"/>
        <w:rPr>
          <w:lang w:val="lt-LT"/>
        </w:rPr>
      </w:pPr>
    </w:p>
    <w:p w14:paraId="0A32E650" w14:textId="77777777" w:rsidR="002F7AD9" w:rsidRPr="007C280F" w:rsidRDefault="002F7AD9" w:rsidP="0044027F">
      <w:pPr>
        <w:spacing w:line="240" w:lineRule="auto"/>
        <w:rPr>
          <w:lang w:val="lt-LT"/>
        </w:rPr>
      </w:pPr>
    </w:p>
    <w:p w14:paraId="0A32E651" w14:textId="77777777" w:rsidR="002F7AD9" w:rsidRPr="007C280F" w:rsidRDefault="002F7AD9" w:rsidP="0044027F">
      <w:pPr>
        <w:keepNext/>
        <w:tabs>
          <w:tab w:val="left" w:pos="567"/>
        </w:tabs>
        <w:spacing w:line="240" w:lineRule="auto"/>
        <w:ind w:left="567" w:hanging="567"/>
        <w:outlineLvl w:val="1"/>
        <w:rPr>
          <w:b/>
          <w:lang w:val="lt-LT"/>
        </w:rPr>
      </w:pPr>
      <w:bookmarkStart w:id="56" w:name="_Toc129243123"/>
      <w:bookmarkStart w:id="57" w:name="_Toc129243248"/>
      <w:r w:rsidRPr="007C280F">
        <w:rPr>
          <w:b/>
          <w:lang w:val="lt-LT"/>
        </w:rPr>
        <w:t>8.</w:t>
      </w:r>
      <w:r w:rsidRPr="007C280F">
        <w:rPr>
          <w:b/>
          <w:lang w:val="lt-LT"/>
        </w:rPr>
        <w:tab/>
        <w:t>RINKODAROS TEISĖS NUMERIS</w:t>
      </w:r>
      <w:bookmarkEnd w:id="56"/>
      <w:bookmarkEnd w:id="57"/>
      <w:r w:rsidRPr="007C280F">
        <w:rPr>
          <w:b/>
          <w:lang w:val="lt-LT"/>
        </w:rPr>
        <w:t xml:space="preserve"> (-IAI)</w:t>
      </w:r>
    </w:p>
    <w:p w14:paraId="0A32E652" w14:textId="77777777" w:rsidR="002F7AD9" w:rsidRPr="007C280F" w:rsidRDefault="002F7AD9" w:rsidP="0044027F">
      <w:pPr>
        <w:spacing w:line="240" w:lineRule="auto"/>
        <w:rPr>
          <w:lang w:val="lt-LT"/>
        </w:rPr>
      </w:pPr>
    </w:p>
    <w:p w14:paraId="0A32E653" w14:textId="77777777" w:rsidR="002F7AD9" w:rsidRPr="007C280F" w:rsidRDefault="002F7AD9" w:rsidP="0044027F">
      <w:pPr>
        <w:spacing w:line="240" w:lineRule="auto"/>
        <w:rPr>
          <w:lang w:val="lt-LT"/>
        </w:rPr>
      </w:pPr>
    </w:p>
    <w:p w14:paraId="0A32E654" w14:textId="77777777" w:rsidR="002F7AD9" w:rsidRPr="007C280F" w:rsidRDefault="002F7AD9" w:rsidP="0044027F">
      <w:pPr>
        <w:spacing w:line="240" w:lineRule="auto"/>
        <w:rPr>
          <w:lang w:val="lt-LT"/>
        </w:rPr>
      </w:pPr>
      <w:r w:rsidRPr="007C280F">
        <w:rPr>
          <w:lang w:val="lt-LT"/>
        </w:rPr>
        <w:t xml:space="preserve">100 ml </w:t>
      </w:r>
      <w:r w:rsidR="000222B3" w:rsidRPr="007C280F">
        <w:rPr>
          <w:lang w:val="lt-LT"/>
        </w:rPr>
        <w:t xml:space="preserve">– </w:t>
      </w:r>
      <w:r w:rsidRPr="007C280F">
        <w:rPr>
          <w:lang w:val="lt-LT"/>
        </w:rPr>
        <w:t>LT/1/13/3476/002</w:t>
      </w:r>
    </w:p>
    <w:p w14:paraId="0A32E655" w14:textId="77777777" w:rsidR="002F7AD9" w:rsidRPr="007C280F" w:rsidRDefault="002F7AD9" w:rsidP="0044027F">
      <w:pPr>
        <w:spacing w:line="240" w:lineRule="auto"/>
        <w:rPr>
          <w:lang w:val="lt-LT"/>
        </w:rPr>
      </w:pPr>
    </w:p>
    <w:p w14:paraId="0A32E656" w14:textId="77777777" w:rsidR="002F7AD9" w:rsidRPr="007C280F" w:rsidRDefault="002F7AD9" w:rsidP="0044027F">
      <w:pPr>
        <w:spacing w:line="240" w:lineRule="auto"/>
        <w:rPr>
          <w:lang w:val="lt-LT"/>
        </w:rPr>
      </w:pPr>
    </w:p>
    <w:p w14:paraId="0A32E657" w14:textId="77777777" w:rsidR="002F7AD9" w:rsidRPr="007C280F" w:rsidRDefault="002F7AD9" w:rsidP="0044027F">
      <w:pPr>
        <w:keepNext/>
        <w:tabs>
          <w:tab w:val="left" w:pos="567"/>
        </w:tabs>
        <w:spacing w:line="240" w:lineRule="auto"/>
        <w:ind w:left="567" w:hanging="567"/>
        <w:outlineLvl w:val="1"/>
        <w:rPr>
          <w:b/>
          <w:lang w:val="lt-LT"/>
        </w:rPr>
      </w:pPr>
      <w:bookmarkStart w:id="58" w:name="_Toc129243124"/>
      <w:bookmarkStart w:id="59" w:name="_Toc129243249"/>
      <w:r w:rsidRPr="007C280F">
        <w:rPr>
          <w:b/>
          <w:lang w:val="lt-LT"/>
        </w:rPr>
        <w:t>9.</w:t>
      </w:r>
      <w:r w:rsidRPr="007C280F">
        <w:rPr>
          <w:b/>
          <w:lang w:val="lt-LT"/>
        </w:rPr>
        <w:tab/>
        <w:t>RINKODAROS TEISĖS SUTEIKIMO / ATNAUJINIMO DATA</w:t>
      </w:r>
      <w:bookmarkEnd w:id="58"/>
      <w:bookmarkEnd w:id="59"/>
    </w:p>
    <w:p w14:paraId="0A32E658" w14:textId="77777777" w:rsidR="002F7AD9" w:rsidRPr="007C280F" w:rsidRDefault="002F7AD9" w:rsidP="0044027F">
      <w:pPr>
        <w:spacing w:line="240" w:lineRule="auto"/>
        <w:rPr>
          <w:lang w:val="lt-LT"/>
        </w:rPr>
      </w:pPr>
    </w:p>
    <w:p w14:paraId="0A32E659" w14:textId="77777777" w:rsidR="002F7AD9" w:rsidRPr="007C280F" w:rsidRDefault="002F7AD9" w:rsidP="0044027F">
      <w:pPr>
        <w:pStyle w:val="BTEMEASMCA"/>
      </w:pPr>
      <w:r w:rsidRPr="007C280F">
        <w:t>Rinkodaros teisė pirmą kartą suteikta 2013 m. gruodžio mėn. 31 d.</w:t>
      </w:r>
    </w:p>
    <w:p w14:paraId="0A32E65A" w14:textId="77777777" w:rsidR="002F7AD9" w:rsidRPr="007C280F" w:rsidRDefault="002F7AD9" w:rsidP="0044027F">
      <w:pPr>
        <w:spacing w:line="240" w:lineRule="auto"/>
        <w:rPr>
          <w:lang w:val="lt-LT"/>
        </w:rPr>
      </w:pPr>
    </w:p>
    <w:p w14:paraId="0A32E65B" w14:textId="77777777" w:rsidR="002F7AD9" w:rsidRPr="007C280F" w:rsidRDefault="002F7AD9" w:rsidP="0044027F">
      <w:pPr>
        <w:spacing w:line="240" w:lineRule="auto"/>
        <w:rPr>
          <w:lang w:val="lt-LT"/>
        </w:rPr>
      </w:pPr>
    </w:p>
    <w:p w14:paraId="0A32E65C" w14:textId="77777777" w:rsidR="002F7AD9" w:rsidRPr="007C280F" w:rsidRDefault="002F7AD9" w:rsidP="0044027F">
      <w:pPr>
        <w:keepNext/>
        <w:tabs>
          <w:tab w:val="left" w:pos="567"/>
        </w:tabs>
        <w:spacing w:line="240" w:lineRule="auto"/>
        <w:ind w:left="567" w:hanging="567"/>
        <w:outlineLvl w:val="1"/>
        <w:rPr>
          <w:b/>
          <w:lang w:val="lt-LT"/>
        </w:rPr>
      </w:pPr>
      <w:bookmarkStart w:id="60" w:name="_Toc129243125"/>
      <w:bookmarkStart w:id="61" w:name="_Toc129243250"/>
      <w:r w:rsidRPr="007C280F">
        <w:rPr>
          <w:b/>
          <w:lang w:val="lt-LT"/>
        </w:rPr>
        <w:t>10.</w:t>
      </w:r>
      <w:r w:rsidRPr="007C280F">
        <w:rPr>
          <w:b/>
          <w:lang w:val="lt-LT"/>
        </w:rPr>
        <w:tab/>
        <w:t>TEKSTO PERŽIŪROS DATA</w:t>
      </w:r>
      <w:bookmarkEnd w:id="60"/>
      <w:bookmarkEnd w:id="61"/>
    </w:p>
    <w:p w14:paraId="0A32E65D" w14:textId="77777777" w:rsidR="002F7AD9" w:rsidRPr="007C280F" w:rsidRDefault="002F7AD9" w:rsidP="0044027F">
      <w:pPr>
        <w:spacing w:line="240" w:lineRule="auto"/>
        <w:rPr>
          <w:lang w:val="lt-LT"/>
        </w:rPr>
      </w:pPr>
    </w:p>
    <w:p w14:paraId="0A32E65E" w14:textId="047DA55A" w:rsidR="002F7AD9" w:rsidRPr="007C280F" w:rsidRDefault="007C280F" w:rsidP="0044027F">
      <w:pPr>
        <w:spacing w:line="240" w:lineRule="auto"/>
        <w:rPr>
          <w:lang w:val="lt-LT"/>
        </w:rPr>
      </w:pPr>
      <w:r>
        <w:rPr>
          <w:lang w:val="lt-LT"/>
        </w:rPr>
        <w:t>2014-</w:t>
      </w:r>
      <w:r w:rsidR="00111473">
        <w:rPr>
          <w:lang w:val="lt-LT"/>
        </w:rPr>
        <w:t>12-01</w:t>
      </w:r>
    </w:p>
    <w:p w14:paraId="0A32E65F" w14:textId="77777777" w:rsidR="002F7AD9" w:rsidRPr="007C280F" w:rsidRDefault="002F7AD9" w:rsidP="0044027F">
      <w:pPr>
        <w:spacing w:line="240" w:lineRule="auto"/>
        <w:rPr>
          <w:lang w:val="lt-LT"/>
        </w:rPr>
      </w:pPr>
    </w:p>
    <w:p w14:paraId="0A32E660" w14:textId="77777777" w:rsidR="002F7AD9" w:rsidRPr="007C280F" w:rsidRDefault="002F7AD9" w:rsidP="0044027F">
      <w:pPr>
        <w:pStyle w:val="BTEMEASMCA"/>
      </w:pPr>
      <w:r w:rsidRPr="007C280F">
        <w:t>Išsami informacija apie šį vaistinį preparatą pateikiama Valstybinės vaistų kontrolės tarnybos prie Lietuvos Respublikos sveikatos apsaugos ministerijos tinklalapyje</w:t>
      </w:r>
      <w:r w:rsidRPr="007C280F">
        <w:rPr>
          <w:i/>
        </w:rPr>
        <w:t xml:space="preserve"> </w:t>
      </w:r>
      <w:hyperlink r:id="rId14" w:history="1">
        <w:r w:rsidRPr="007C280F">
          <w:rPr>
            <w:rStyle w:val="Hipersaitas"/>
          </w:rPr>
          <w:t>http://www.vvkt.lt/</w:t>
        </w:r>
      </w:hyperlink>
      <w:r w:rsidRPr="007C280F">
        <w:t xml:space="preserve"> </w:t>
      </w:r>
    </w:p>
    <w:p w14:paraId="0A32E661" w14:textId="77777777" w:rsidR="002F7AD9" w:rsidRPr="007C280F" w:rsidRDefault="002F7AD9" w:rsidP="0044027F">
      <w:pPr>
        <w:pStyle w:val="BTEMEASMCA"/>
      </w:pPr>
      <w:r w:rsidRPr="007C280F">
        <w:br w:type="page"/>
      </w:r>
    </w:p>
    <w:p w14:paraId="0A32E662" w14:textId="77777777" w:rsidR="002F7AD9" w:rsidRPr="007C280F" w:rsidRDefault="002F7AD9" w:rsidP="0044027F">
      <w:pPr>
        <w:spacing w:line="240" w:lineRule="auto"/>
        <w:rPr>
          <w:lang w:val="lt-LT"/>
        </w:rPr>
      </w:pPr>
    </w:p>
    <w:p w14:paraId="0A32E663" w14:textId="77777777" w:rsidR="002F7AD9" w:rsidRPr="007C280F" w:rsidRDefault="002F7AD9" w:rsidP="0044027F">
      <w:pPr>
        <w:tabs>
          <w:tab w:val="left" w:pos="567"/>
        </w:tabs>
        <w:spacing w:line="240" w:lineRule="auto"/>
        <w:ind w:left="567" w:hanging="567"/>
        <w:jc w:val="center"/>
        <w:outlineLvl w:val="0"/>
        <w:rPr>
          <w:b/>
          <w:caps/>
          <w:lang w:val="lt-LT"/>
        </w:rPr>
      </w:pPr>
    </w:p>
    <w:p w14:paraId="0A32E664" w14:textId="77777777" w:rsidR="002F7AD9" w:rsidRPr="007C280F" w:rsidRDefault="002F7AD9" w:rsidP="0044027F">
      <w:pPr>
        <w:tabs>
          <w:tab w:val="left" w:pos="567"/>
        </w:tabs>
        <w:spacing w:line="240" w:lineRule="auto"/>
        <w:ind w:left="567" w:hanging="567"/>
        <w:jc w:val="center"/>
        <w:outlineLvl w:val="0"/>
        <w:rPr>
          <w:b/>
          <w:caps/>
          <w:lang w:val="lt-LT"/>
        </w:rPr>
      </w:pPr>
    </w:p>
    <w:p w14:paraId="0A32E665" w14:textId="77777777" w:rsidR="002F7AD9" w:rsidRPr="007C280F" w:rsidRDefault="002F7AD9" w:rsidP="0044027F">
      <w:pPr>
        <w:tabs>
          <w:tab w:val="left" w:pos="567"/>
        </w:tabs>
        <w:spacing w:line="240" w:lineRule="auto"/>
        <w:ind w:left="567" w:hanging="567"/>
        <w:jc w:val="center"/>
        <w:outlineLvl w:val="0"/>
        <w:rPr>
          <w:b/>
          <w:caps/>
          <w:lang w:val="lt-LT"/>
        </w:rPr>
      </w:pPr>
    </w:p>
    <w:p w14:paraId="0A32E666" w14:textId="77777777" w:rsidR="002F7AD9" w:rsidRPr="007C280F" w:rsidRDefault="002F7AD9" w:rsidP="0044027F">
      <w:pPr>
        <w:tabs>
          <w:tab w:val="left" w:pos="567"/>
        </w:tabs>
        <w:spacing w:line="240" w:lineRule="auto"/>
        <w:ind w:left="567" w:hanging="567"/>
        <w:jc w:val="center"/>
        <w:outlineLvl w:val="0"/>
        <w:rPr>
          <w:b/>
          <w:caps/>
          <w:lang w:val="lt-LT"/>
        </w:rPr>
      </w:pPr>
    </w:p>
    <w:p w14:paraId="0A32E667" w14:textId="77777777" w:rsidR="002F7AD9" w:rsidRPr="007C280F" w:rsidRDefault="002F7AD9" w:rsidP="0044027F">
      <w:pPr>
        <w:tabs>
          <w:tab w:val="left" w:pos="567"/>
        </w:tabs>
        <w:spacing w:line="240" w:lineRule="auto"/>
        <w:ind w:left="567" w:hanging="567"/>
        <w:jc w:val="center"/>
        <w:outlineLvl w:val="0"/>
        <w:rPr>
          <w:b/>
          <w:caps/>
          <w:lang w:val="lt-LT"/>
        </w:rPr>
      </w:pPr>
    </w:p>
    <w:p w14:paraId="0A32E668" w14:textId="77777777" w:rsidR="002F7AD9" w:rsidRPr="007C280F" w:rsidRDefault="002F7AD9" w:rsidP="0044027F">
      <w:pPr>
        <w:tabs>
          <w:tab w:val="left" w:pos="567"/>
        </w:tabs>
        <w:spacing w:line="240" w:lineRule="auto"/>
        <w:ind w:left="567" w:hanging="567"/>
        <w:jc w:val="center"/>
        <w:outlineLvl w:val="0"/>
        <w:rPr>
          <w:b/>
          <w:caps/>
          <w:lang w:val="lt-LT"/>
        </w:rPr>
      </w:pPr>
    </w:p>
    <w:p w14:paraId="0A32E669" w14:textId="77777777" w:rsidR="002F7AD9" w:rsidRPr="007C280F" w:rsidRDefault="002F7AD9" w:rsidP="0044027F">
      <w:pPr>
        <w:tabs>
          <w:tab w:val="left" w:pos="567"/>
        </w:tabs>
        <w:spacing w:line="240" w:lineRule="auto"/>
        <w:ind w:left="567" w:hanging="567"/>
        <w:jc w:val="center"/>
        <w:outlineLvl w:val="0"/>
        <w:rPr>
          <w:b/>
          <w:caps/>
          <w:lang w:val="lt-LT"/>
        </w:rPr>
      </w:pPr>
    </w:p>
    <w:p w14:paraId="0A32E66A" w14:textId="77777777" w:rsidR="002F7AD9" w:rsidRPr="007C280F" w:rsidRDefault="002F7AD9" w:rsidP="0044027F">
      <w:pPr>
        <w:tabs>
          <w:tab w:val="left" w:pos="567"/>
        </w:tabs>
        <w:spacing w:line="240" w:lineRule="auto"/>
        <w:ind w:left="567" w:hanging="567"/>
        <w:jc w:val="center"/>
        <w:outlineLvl w:val="0"/>
        <w:rPr>
          <w:b/>
          <w:caps/>
          <w:lang w:val="lt-LT"/>
        </w:rPr>
      </w:pPr>
    </w:p>
    <w:p w14:paraId="0A32E66B" w14:textId="77777777" w:rsidR="002F7AD9" w:rsidRPr="007C280F" w:rsidRDefault="002F7AD9" w:rsidP="0044027F">
      <w:pPr>
        <w:tabs>
          <w:tab w:val="left" w:pos="567"/>
        </w:tabs>
        <w:spacing w:line="240" w:lineRule="auto"/>
        <w:ind w:left="567" w:hanging="567"/>
        <w:jc w:val="center"/>
        <w:outlineLvl w:val="0"/>
        <w:rPr>
          <w:b/>
          <w:caps/>
          <w:lang w:val="lt-LT"/>
        </w:rPr>
      </w:pPr>
    </w:p>
    <w:p w14:paraId="0A32E66C" w14:textId="77777777" w:rsidR="002F7AD9" w:rsidRPr="007C280F" w:rsidRDefault="002F7AD9" w:rsidP="0044027F">
      <w:pPr>
        <w:tabs>
          <w:tab w:val="left" w:pos="567"/>
        </w:tabs>
        <w:spacing w:line="240" w:lineRule="auto"/>
        <w:ind w:left="567" w:hanging="567"/>
        <w:jc w:val="center"/>
        <w:outlineLvl w:val="0"/>
        <w:rPr>
          <w:b/>
          <w:caps/>
          <w:lang w:val="lt-LT"/>
        </w:rPr>
      </w:pPr>
    </w:p>
    <w:p w14:paraId="0A32E66D" w14:textId="77777777" w:rsidR="002F7AD9" w:rsidRPr="007C280F" w:rsidRDefault="002F7AD9" w:rsidP="0044027F">
      <w:pPr>
        <w:tabs>
          <w:tab w:val="left" w:pos="567"/>
        </w:tabs>
        <w:spacing w:line="240" w:lineRule="auto"/>
        <w:ind w:left="567" w:hanging="567"/>
        <w:jc w:val="center"/>
        <w:outlineLvl w:val="0"/>
        <w:rPr>
          <w:b/>
          <w:caps/>
          <w:lang w:val="lt-LT"/>
        </w:rPr>
      </w:pPr>
    </w:p>
    <w:p w14:paraId="0A32E66E" w14:textId="77777777" w:rsidR="002F7AD9" w:rsidRPr="007C280F" w:rsidRDefault="002F7AD9" w:rsidP="0044027F">
      <w:pPr>
        <w:tabs>
          <w:tab w:val="left" w:pos="567"/>
        </w:tabs>
        <w:spacing w:line="240" w:lineRule="auto"/>
        <w:ind w:left="567" w:hanging="567"/>
        <w:jc w:val="center"/>
        <w:outlineLvl w:val="0"/>
        <w:rPr>
          <w:b/>
          <w:caps/>
          <w:lang w:val="lt-LT"/>
        </w:rPr>
      </w:pPr>
    </w:p>
    <w:p w14:paraId="0A32E66F" w14:textId="77777777" w:rsidR="002F7AD9" w:rsidRPr="007C280F" w:rsidRDefault="002F7AD9" w:rsidP="0044027F">
      <w:pPr>
        <w:tabs>
          <w:tab w:val="left" w:pos="567"/>
        </w:tabs>
        <w:spacing w:line="240" w:lineRule="auto"/>
        <w:ind w:left="567" w:hanging="567"/>
        <w:jc w:val="center"/>
        <w:outlineLvl w:val="0"/>
        <w:rPr>
          <w:b/>
          <w:caps/>
          <w:lang w:val="lt-LT"/>
        </w:rPr>
      </w:pPr>
    </w:p>
    <w:p w14:paraId="0A32E670" w14:textId="77777777" w:rsidR="002F7AD9" w:rsidRPr="007C280F" w:rsidRDefault="002F7AD9" w:rsidP="0044027F">
      <w:pPr>
        <w:tabs>
          <w:tab w:val="left" w:pos="567"/>
        </w:tabs>
        <w:spacing w:line="240" w:lineRule="auto"/>
        <w:ind w:left="567" w:hanging="567"/>
        <w:jc w:val="center"/>
        <w:outlineLvl w:val="0"/>
        <w:rPr>
          <w:b/>
          <w:caps/>
          <w:lang w:val="lt-LT"/>
        </w:rPr>
      </w:pPr>
    </w:p>
    <w:p w14:paraId="0A32E671" w14:textId="77777777" w:rsidR="002F7AD9" w:rsidRPr="007C280F" w:rsidRDefault="002F7AD9" w:rsidP="0044027F">
      <w:pPr>
        <w:tabs>
          <w:tab w:val="left" w:pos="567"/>
        </w:tabs>
        <w:spacing w:line="240" w:lineRule="auto"/>
        <w:ind w:left="567" w:hanging="567"/>
        <w:jc w:val="center"/>
        <w:outlineLvl w:val="0"/>
        <w:rPr>
          <w:b/>
          <w:caps/>
          <w:lang w:val="lt-LT"/>
        </w:rPr>
      </w:pPr>
    </w:p>
    <w:p w14:paraId="0A32E672" w14:textId="77777777" w:rsidR="002F7AD9" w:rsidRPr="007C280F" w:rsidRDefault="002F7AD9" w:rsidP="0044027F">
      <w:pPr>
        <w:tabs>
          <w:tab w:val="left" w:pos="567"/>
        </w:tabs>
        <w:spacing w:line="240" w:lineRule="auto"/>
        <w:ind w:left="567" w:hanging="567"/>
        <w:jc w:val="center"/>
        <w:outlineLvl w:val="0"/>
        <w:rPr>
          <w:b/>
          <w:caps/>
          <w:lang w:val="lt-LT"/>
        </w:rPr>
      </w:pPr>
    </w:p>
    <w:p w14:paraId="0A32E673" w14:textId="77777777" w:rsidR="002F7AD9" w:rsidRPr="007C280F" w:rsidRDefault="002F7AD9" w:rsidP="0044027F">
      <w:pPr>
        <w:tabs>
          <w:tab w:val="left" w:pos="567"/>
        </w:tabs>
        <w:spacing w:line="240" w:lineRule="auto"/>
        <w:ind w:left="567" w:hanging="567"/>
        <w:jc w:val="center"/>
        <w:outlineLvl w:val="0"/>
        <w:rPr>
          <w:b/>
          <w:caps/>
          <w:lang w:val="lt-LT"/>
        </w:rPr>
      </w:pPr>
    </w:p>
    <w:p w14:paraId="0A32E674" w14:textId="77777777" w:rsidR="002F7AD9" w:rsidRPr="007C280F" w:rsidRDefault="002F7AD9" w:rsidP="0044027F">
      <w:pPr>
        <w:tabs>
          <w:tab w:val="left" w:pos="567"/>
        </w:tabs>
        <w:spacing w:line="240" w:lineRule="auto"/>
        <w:ind w:left="567" w:hanging="567"/>
        <w:jc w:val="center"/>
        <w:outlineLvl w:val="0"/>
        <w:rPr>
          <w:b/>
          <w:caps/>
          <w:lang w:val="lt-LT"/>
        </w:rPr>
      </w:pPr>
    </w:p>
    <w:p w14:paraId="0A32E675" w14:textId="77777777" w:rsidR="002F7AD9" w:rsidRPr="007C280F" w:rsidRDefault="002F7AD9" w:rsidP="0044027F">
      <w:pPr>
        <w:tabs>
          <w:tab w:val="left" w:pos="567"/>
        </w:tabs>
        <w:spacing w:line="240" w:lineRule="auto"/>
        <w:ind w:left="567" w:hanging="567"/>
        <w:jc w:val="center"/>
        <w:outlineLvl w:val="0"/>
        <w:rPr>
          <w:b/>
          <w:caps/>
          <w:lang w:val="lt-LT"/>
        </w:rPr>
      </w:pPr>
    </w:p>
    <w:p w14:paraId="0A32E676" w14:textId="77777777" w:rsidR="002F7AD9" w:rsidRPr="007C280F" w:rsidRDefault="002F7AD9" w:rsidP="0044027F">
      <w:pPr>
        <w:tabs>
          <w:tab w:val="left" w:pos="567"/>
        </w:tabs>
        <w:spacing w:line="240" w:lineRule="auto"/>
        <w:ind w:left="567" w:hanging="567"/>
        <w:jc w:val="center"/>
        <w:outlineLvl w:val="0"/>
        <w:rPr>
          <w:b/>
          <w:caps/>
          <w:lang w:val="lt-LT"/>
        </w:rPr>
      </w:pPr>
    </w:p>
    <w:p w14:paraId="0A32E677" w14:textId="77777777" w:rsidR="002F7AD9" w:rsidRPr="007C280F" w:rsidRDefault="002F7AD9" w:rsidP="0044027F">
      <w:pPr>
        <w:tabs>
          <w:tab w:val="left" w:pos="567"/>
        </w:tabs>
        <w:spacing w:line="240" w:lineRule="auto"/>
        <w:ind w:left="567" w:hanging="567"/>
        <w:jc w:val="center"/>
        <w:outlineLvl w:val="0"/>
        <w:rPr>
          <w:b/>
          <w:caps/>
          <w:lang w:val="lt-LT"/>
        </w:rPr>
      </w:pPr>
    </w:p>
    <w:p w14:paraId="0A32E678" w14:textId="77777777" w:rsidR="002F7AD9" w:rsidRPr="007C280F" w:rsidRDefault="002F7AD9" w:rsidP="0044027F">
      <w:pPr>
        <w:tabs>
          <w:tab w:val="left" w:pos="567"/>
        </w:tabs>
        <w:spacing w:line="240" w:lineRule="auto"/>
        <w:ind w:left="567" w:hanging="567"/>
        <w:jc w:val="center"/>
        <w:outlineLvl w:val="0"/>
        <w:rPr>
          <w:b/>
          <w:caps/>
          <w:lang w:val="lt-LT"/>
        </w:rPr>
      </w:pPr>
      <w:r w:rsidRPr="007C280F">
        <w:rPr>
          <w:b/>
          <w:caps/>
          <w:lang w:val="lt-LT"/>
        </w:rPr>
        <w:t>II PRIEDAS</w:t>
      </w:r>
      <w:bookmarkEnd w:id="4"/>
      <w:bookmarkEnd w:id="5"/>
    </w:p>
    <w:p w14:paraId="0A32E679" w14:textId="77777777" w:rsidR="002F7AD9" w:rsidRPr="007C280F" w:rsidRDefault="002F7AD9" w:rsidP="0044027F">
      <w:pPr>
        <w:tabs>
          <w:tab w:val="left" w:pos="567"/>
        </w:tabs>
        <w:spacing w:line="240" w:lineRule="auto"/>
        <w:ind w:left="567" w:hanging="567"/>
        <w:jc w:val="center"/>
        <w:outlineLvl w:val="0"/>
        <w:rPr>
          <w:b/>
          <w:caps/>
          <w:lang w:val="lt-LT"/>
        </w:rPr>
      </w:pPr>
    </w:p>
    <w:p w14:paraId="0A32E67A" w14:textId="77777777" w:rsidR="002F7AD9" w:rsidRPr="007C280F" w:rsidRDefault="002F7AD9" w:rsidP="0044027F">
      <w:pPr>
        <w:tabs>
          <w:tab w:val="left" w:pos="567"/>
        </w:tabs>
        <w:spacing w:line="240" w:lineRule="auto"/>
        <w:ind w:left="567" w:hanging="567"/>
        <w:jc w:val="center"/>
        <w:outlineLvl w:val="0"/>
        <w:rPr>
          <w:b/>
          <w:caps/>
          <w:lang w:val="lt-LT"/>
        </w:rPr>
      </w:pPr>
      <w:r w:rsidRPr="007C280F">
        <w:rPr>
          <w:b/>
          <w:caps/>
          <w:lang w:val="lt-LT"/>
        </w:rPr>
        <w:t>RINKODAROS SĄLYGOS</w:t>
      </w:r>
    </w:p>
    <w:p w14:paraId="0A32E67B" w14:textId="77777777" w:rsidR="002F7AD9" w:rsidRPr="007C280F" w:rsidRDefault="002F7AD9" w:rsidP="0044027F">
      <w:pPr>
        <w:spacing w:line="240" w:lineRule="auto"/>
        <w:rPr>
          <w:lang w:val="lt-LT"/>
        </w:rPr>
      </w:pPr>
    </w:p>
    <w:p w14:paraId="0A32E67C" w14:textId="77777777" w:rsidR="002F7AD9" w:rsidRPr="007C280F" w:rsidRDefault="002F7AD9" w:rsidP="0044027F">
      <w:pPr>
        <w:tabs>
          <w:tab w:val="left" w:pos="1701"/>
        </w:tabs>
        <w:spacing w:line="240" w:lineRule="auto"/>
        <w:ind w:left="1701" w:hanging="567"/>
        <w:rPr>
          <w:b/>
          <w:highlight w:val="yellow"/>
          <w:lang w:val="lt-LT"/>
        </w:rPr>
      </w:pPr>
      <w:r w:rsidRPr="007C280F">
        <w:rPr>
          <w:b/>
          <w:lang w:val="lt-LT"/>
        </w:rPr>
        <w:t>A.</w:t>
      </w:r>
      <w:r w:rsidRPr="007C280F">
        <w:rPr>
          <w:b/>
          <w:lang w:val="lt-LT"/>
        </w:rPr>
        <w:tab/>
        <w:t>GAMINTOJAS, ATSAKINGAS UŽ SERIJŲ IŠLEIDIMĄ</w:t>
      </w:r>
    </w:p>
    <w:p w14:paraId="0A32E67D" w14:textId="77777777" w:rsidR="002F7AD9" w:rsidRPr="007C280F" w:rsidRDefault="002F7AD9" w:rsidP="0044027F">
      <w:pPr>
        <w:spacing w:line="240" w:lineRule="auto"/>
        <w:rPr>
          <w:highlight w:val="yellow"/>
          <w:lang w:val="lt-LT"/>
        </w:rPr>
      </w:pPr>
    </w:p>
    <w:p w14:paraId="0A32E67E" w14:textId="77777777" w:rsidR="002F7AD9" w:rsidRPr="007C280F" w:rsidRDefault="002F7AD9" w:rsidP="0044027F">
      <w:pPr>
        <w:tabs>
          <w:tab w:val="left" w:pos="1701"/>
        </w:tabs>
        <w:spacing w:line="240" w:lineRule="auto"/>
        <w:ind w:left="1701" w:hanging="567"/>
        <w:rPr>
          <w:b/>
          <w:lang w:val="lt-LT"/>
        </w:rPr>
      </w:pPr>
      <w:r w:rsidRPr="007C280F">
        <w:rPr>
          <w:b/>
          <w:lang w:val="lt-LT"/>
        </w:rPr>
        <w:t>B.</w:t>
      </w:r>
      <w:r w:rsidRPr="007C280F">
        <w:rPr>
          <w:b/>
          <w:lang w:val="lt-LT"/>
        </w:rPr>
        <w:tab/>
        <w:t>RINKODAROS TEISĖS SĄLYGOS AR APRIBOJIMAI</w:t>
      </w:r>
    </w:p>
    <w:p w14:paraId="0A32E67F" w14:textId="77777777" w:rsidR="002F7AD9" w:rsidRPr="007C280F" w:rsidRDefault="002F7AD9" w:rsidP="0044027F">
      <w:pPr>
        <w:spacing w:line="240" w:lineRule="auto"/>
        <w:rPr>
          <w:highlight w:val="yellow"/>
          <w:lang w:val="lt-LT"/>
        </w:rPr>
      </w:pPr>
    </w:p>
    <w:p w14:paraId="0A32E680" w14:textId="77777777" w:rsidR="002F7AD9" w:rsidRPr="007C280F" w:rsidRDefault="002F7AD9" w:rsidP="0044027F">
      <w:pPr>
        <w:keepNext/>
        <w:tabs>
          <w:tab w:val="left" w:pos="567"/>
        </w:tabs>
        <w:spacing w:line="240" w:lineRule="auto"/>
        <w:ind w:left="567" w:hanging="567"/>
        <w:outlineLvl w:val="1"/>
        <w:rPr>
          <w:b/>
          <w:lang w:val="lt-LT"/>
        </w:rPr>
      </w:pPr>
      <w:r w:rsidRPr="007C280F">
        <w:rPr>
          <w:b/>
          <w:lang w:val="lt-LT"/>
        </w:rPr>
        <w:br w:type="page"/>
      </w:r>
      <w:r w:rsidRPr="007C280F">
        <w:rPr>
          <w:b/>
          <w:lang w:val="lt-LT"/>
        </w:rPr>
        <w:lastRenderedPageBreak/>
        <w:t>A.</w:t>
      </w:r>
      <w:r w:rsidRPr="007C280F">
        <w:rPr>
          <w:b/>
          <w:lang w:val="lt-LT"/>
        </w:rPr>
        <w:tab/>
        <w:t>GAMINTOJAS, ATSAKINGAS UŽ SERIJŲ IŠLEIDIMĄ</w:t>
      </w:r>
    </w:p>
    <w:p w14:paraId="0A32E681" w14:textId="77777777" w:rsidR="002F7AD9" w:rsidRPr="007C280F" w:rsidRDefault="002F7AD9" w:rsidP="0044027F">
      <w:pPr>
        <w:spacing w:line="240" w:lineRule="auto"/>
        <w:rPr>
          <w:highlight w:val="yellow"/>
          <w:lang w:val="lt-LT"/>
        </w:rPr>
      </w:pPr>
    </w:p>
    <w:p w14:paraId="0A32E682" w14:textId="77777777" w:rsidR="002F7AD9" w:rsidRPr="007C280F" w:rsidRDefault="002F7AD9" w:rsidP="0044027F">
      <w:pPr>
        <w:spacing w:line="240" w:lineRule="auto"/>
        <w:rPr>
          <w:u w:val="single"/>
          <w:lang w:val="lt-LT"/>
        </w:rPr>
      </w:pPr>
      <w:r w:rsidRPr="007C280F">
        <w:rPr>
          <w:u w:val="single"/>
          <w:lang w:val="lt-LT"/>
        </w:rPr>
        <w:t>Gamintojo, atsakingo už serijų išleidimą, pavadinimas ir adresas</w:t>
      </w:r>
    </w:p>
    <w:p w14:paraId="0A32E683" w14:textId="77777777" w:rsidR="002F7AD9" w:rsidRPr="007C280F" w:rsidRDefault="002F7AD9" w:rsidP="0044027F">
      <w:pPr>
        <w:spacing w:line="240" w:lineRule="auto"/>
        <w:rPr>
          <w:lang w:val="lt-LT"/>
        </w:rPr>
      </w:pPr>
    </w:p>
    <w:p w14:paraId="0A32E684" w14:textId="77777777" w:rsidR="002F7AD9" w:rsidRPr="007C280F" w:rsidRDefault="002F7AD9" w:rsidP="0044027F">
      <w:pPr>
        <w:spacing w:line="240" w:lineRule="auto"/>
        <w:rPr>
          <w:kern w:val="16"/>
          <w:lang w:val="lt-LT"/>
        </w:rPr>
      </w:pPr>
      <w:proofErr w:type="spellStart"/>
      <w:r w:rsidRPr="007C280F">
        <w:rPr>
          <w:kern w:val="16"/>
          <w:lang w:val="lt-LT"/>
        </w:rPr>
        <w:t>Farmalabor</w:t>
      </w:r>
      <w:proofErr w:type="spellEnd"/>
      <w:r w:rsidRPr="007C280F">
        <w:rPr>
          <w:kern w:val="16"/>
          <w:lang w:val="lt-LT"/>
        </w:rPr>
        <w:t xml:space="preserve">, </w:t>
      </w:r>
      <w:proofErr w:type="spellStart"/>
      <w:r w:rsidRPr="007C280F">
        <w:rPr>
          <w:kern w:val="16"/>
          <w:lang w:val="lt-LT"/>
        </w:rPr>
        <w:t>Produtos</w:t>
      </w:r>
      <w:proofErr w:type="spellEnd"/>
      <w:r w:rsidRPr="007C280F">
        <w:rPr>
          <w:kern w:val="16"/>
          <w:lang w:val="lt-LT"/>
        </w:rPr>
        <w:t xml:space="preserve"> </w:t>
      </w:r>
      <w:proofErr w:type="spellStart"/>
      <w:r w:rsidRPr="007C280F">
        <w:rPr>
          <w:kern w:val="16"/>
          <w:lang w:val="lt-LT"/>
        </w:rPr>
        <w:t>Farmacêuticos</w:t>
      </w:r>
      <w:proofErr w:type="spellEnd"/>
      <w:r w:rsidRPr="007C280F">
        <w:rPr>
          <w:kern w:val="16"/>
          <w:lang w:val="lt-LT"/>
        </w:rPr>
        <w:t>, S.A.</w:t>
      </w:r>
    </w:p>
    <w:p w14:paraId="0A32E685" w14:textId="77777777" w:rsidR="002F7AD9" w:rsidRPr="007C280F" w:rsidRDefault="002F7AD9" w:rsidP="0044027F">
      <w:pPr>
        <w:spacing w:line="240" w:lineRule="auto"/>
        <w:rPr>
          <w:kern w:val="16"/>
          <w:lang w:val="lt-LT"/>
        </w:rPr>
      </w:pPr>
      <w:r w:rsidRPr="007C280F">
        <w:rPr>
          <w:kern w:val="16"/>
          <w:lang w:val="lt-LT"/>
        </w:rPr>
        <w:t xml:space="preserve">Zona </w:t>
      </w:r>
      <w:proofErr w:type="spellStart"/>
      <w:r w:rsidRPr="007C280F">
        <w:rPr>
          <w:kern w:val="16"/>
          <w:lang w:val="lt-LT"/>
        </w:rPr>
        <w:t>Industrial</w:t>
      </w:r>
      <w:proofErr w:type="spellEnd"/>
      <w:r w:rsidRPr="007C280F">
        <w:rPr>
          <w:kern w:val="16"/>
          <w:lang w:val="lt-LT"/>
        </w:rPr>
        <w:t xml:space="preserve"> </w:t>
      </w:r>
      <w:proofErr w:type="spellStart"/>
      <w:r w:rsidRPr="007C280F">
        <w:rPr>
          <w:kern w:val="16"/>
          <w:lang w:val="lt-LT"/>
        </w:rPr>
        <w:t>de</w:t>
      </w:r>
      <w:proofErr w:type="spellEnd"/>
      <w:r w:rsidRPr="007C280F">
        <w:rPr>
          <w:kern w:val="16"/>
          <w:lang w:val="lt-LT"/>
        </w:rPr>
        <w:t xml:space="preserve"> </w:t>
      </w:r>
      <w:proofErr w:type="spellStart"/>
      <w:r w:rsidRPr="007C280F">
        <w:rPr>
          <w:kern w:val="16"/>
          <w:lang w:val="lt-LT"/>
        </w:rPr>
        <w:t>Condeixa-a-Nova</w:t>
      </w:r>
      <w:proofErr w:type="spellEnd"/>
      <w:r w:rsidRPr="007C280F">
        <w:rPr>
          <w:kern w:val="16"/>
          <w:lang w:val="lt-LT"/>
        </w:rPr>
        <w:t xml:space="preserve"> </w:t>
      </w:r>
    </w:p>
    <w:p w14:paraId="0A32E686" w14:textId="77777777" w:rsidR="002F7AD9" w:rsidRPr="007C280F" w:rsidRDefault="002F7AD9" w:rsidP="0044027F">
      <w:pPr>
        <w:spacing w:line="240" w:lineRule="auto"/>
        <w:rPr>
          <w:kern w:val="16"/>
          <w:lang w:val="lt-LT"/>
        </w:rPr>
      </w:pPr>
      <w:r w:rsidRPr="007C280F">
        <w:rPr>
          <w:kern w:val="16"/>
          <w:lang w:val="lt-LT"/>
        </w:rPr>
        <w:t xml:space="preserve">3150-194 </w:t>
      </w:r>
      <w:proofErr w:type="spellStart"/>
      <w:r w:rsidRPr="007C280F">
        <w:rPr>
          <w:kern w:val="16"/>
          <w:lang w:val="lt-LT"/>
        </w:rPr>
        <w:t>Condeixa-a-Nova</w:t>
      </w:r>
      <w:proofErr w:type="spellEnd"/>
      <w:r w:rsidRPr="007C280F">
        <w:rPr>
          <w:kern w:val="16"/>
          <w:lang w:val="lt-LT"/>
        </w:rPr>
        <w:t xml:space="preserve"> </w:t>
      </w:r>
    </w:p>
    <w:p w14:paraId="0A32E687" w14:textId="77777777" w:rsidR="002F7AD9" w:rsidRPr="007C280F" w:rsidRDefault="002F7AD9" w:rsidP="0044027F">
      <w:pPr>
        <w:spacing w:line="240" w:lineRule="auto"/>
        <w:rPr>
          <w:highlight w:val="yellow"/>
          <w:lang w:val="lt-LT"/>
        </w:rPr>
      </w:pPr>
      <w:r w:rsidRPr="007C280F">
        <w:rPr>
          <w:kern w:val="16"/>
          <w:lang w:val="lt-LT"/>
        </w:rPr>
        <w:t>Portugalija</w:t>
      </w:r>
    </w:p>
    <w:p w14:paraId="0A32E688" w14:textId="77777777" w:rsidR="002F7AD9" w:rsidRPr="007C280F" w:rsidRDefault="002F7AD9" w:rsidP="0044027F">
      <w:pPr>
        <w:spacing w:line="240" w:lineRule="auto"/>
        <w:rPr>
          <w:highlight w:val="yellow"/>
          <w:lang w:val="lt-LT"/>
        </w:rPr>
      </w:pPr>
    </w:p>
    <w:p w14:paraId="0A32E689" w14:textId="77777777" w:rsidR="002F7AD9" w:rsidRPr="007C280F" w:rsidRDefault="002F7AD9" w:rsidP="0044027F">
      <w:pPr>
        <w:spacing w:line="240" w:lineRule="auto"/>
        <w:rPr>
          <w:highlight w:val="yellow"/>
          <w:lang w:val="lt-LT"/>
        </w:rPr>
      </w:pPr>
    </w:p>
    <w:p w14:paraId="0A32E68A" w14:textId="77777777" w:rsidR="002F7AD9" w:rsidRPr="007C280F" w:rsidRDefault="002F7AD9" w:rsidP="0044027F">
      <w:pPr>
        <w:spacing w:line="240" w:lineRule="auto"/>
        <w:ind w:left="567" w:hanging="567"/>
        <w:rPr>
          <w:lang w:val="lt-LT"/>
        </w:rPr>
      </w:pPr>
      <w:bookmarkStart w:id="62" w:name="_Toc129243129"/>
      <w:bookmarkStart w:id="63" w:name="_Toc129243254"/>
      <w:r w:rsidRPr="007C280F">
        <w:rPr>
          <w:b/>
          <w:lang w:val="lt-LT"/>
        </w:rPr>
        <w:t>B.</w:t>
      </w:r>
      <w:r w:rsidRPr="007C280F">
        <w:rPr>
          <w:b/>
          <w:lang w:val="lt-LT"/>
        </w:rPr>
        <w:tab/>
        <w:t>TIEKIMO IR VARTOJIMO SĄLYGOS AR APRIBOJIMAI</w:t>
      </w:r>
    </w:p>
    <w:bookmarkEnd w:id="62"/>
    <w:bookmarkEnd w:id="63"/>
    <w:p w14:paraId="0A32E68B" w14:textId="77777777" w:rsidR="002F7AD9" w:rsidRPr="007C280F" w:rsidRDefault="002F7AD9" w:rsidP="0044027F">
      <w:pPr>
        <w:spacing w:line="240" w:lineRule="auto"/>
        <w:rPr>
          <w:lang w:val="lt-LT"/>
        </w:rPr>
      </w:pPr>
    </w:p>
    <w:p w14:paraId="0A32E68C" w14:textId="77777777" w:rsidR="00201A3C" w:rsidRPr="007C280F" w:rsidRDefault="00201A3C" w:rsidP="0044027F">
      <w:pPr>
        <w:spacing w:line="240" w:lineRule="auto"/>
        <w:rPr>
          <w:lang w:val="lt-LT"/>
        </w:rPr>
      </w:pPr>
      <w:r w:rsidRPr="007C280F">
        <w:rPr>
          <w:lang w:val="lt-LT"/>
        </w:rPr>
        <w:t>Nereceptinis vaistinis preparatas.</w:t>
      </w:r>
    </w:p>
    <w:p w14:paraId="0A32E68D" w14:textId="77777777" w:rsidR="002F7AD9" w:rsidRPr="007C280F" w:rsidRDefault="002F7AD9" w:rsidP="00092959">
      <w:pPr>
        <w:spacing w:line="240" w:lineRule="auto"/>
        <w:rPr>
          <w:highlight w:val="yellow"/>
          <w:lang w:val="lt-LT"/>
        </w:rPr>
      </w:pPr>
    </w:p>
    <w:p w14:paraId="0A32E68E" w14:textId="77777777" w:rsidR="002F7AD9" w:rsidRPr="007C280F" w:rsidRDefault="002F7AD9" w:rsidP="00092959">
      <w:pPr>
        <w:spacing w:line="240" w:lineRule="auto"/>
        <w:rPr>
          <w:highlight w:val="yellow"/>
          <w:lang w:val="lt-LT"/>
        </w:rPr>
      </w:pPr>
    </w:p>
    <w:p w14:paraId="0A32E68F" w14:textId="77777777" w:rsidR="002F7AD9" w:rsidRPr="007C280F" w:rsidRDefault="002F7AD9" w:rsidP="00FF765D">
      <w:pPr>
        <w:spacing w:line="240" w:lineRule="auto"/>
        <w:rPr>
          <w:lang w:val="lt-LT"/>
        </w:rPr>
      </w:pPr>
      <w:r w:rsidRPr="007C280F">
        <w:rPr>
          <w:lang w:val="lt-LT"/>
        </w:rPr>
        <w:br w:type="page"/>
      </w:r>
    </w:p>
    <w:p w14:paraId="0A32E690" w14:textId="77777777" w:rsidR="002F7AD9" w:rsidRPr="007C280F" w:rsidRDefault="002F7AD9" w:rsidP="00FF765D">
      <w:pPr>
        <w:spacing w:line="240" w:lineRule="auto"/>
        <w:rPr>
          <w:lang w:val="lt-LT"/>
        </w:rPr>
      </w:pPr>
    </w:p>
    <w:p w14:paraId="0A32E691" w14:textId="77777777" w:rsidR="002F7AD9" w:rsidRPr="007C280F" w:rsidRDefault="002F7AD9" w:rsidP="008D5D79">
      <w:pPr>
        <w:spacing w:line="240" w:lineRule="auto"/>
        <w:rPr>
          <w:lang w:val="lt-LT"/>
        </w:rPr>
      </w:pPr>
    </w:p>
    <w:p w14:paraId="0A32E692" w14:textId="77777777" w:rsidR="002F7AD9" w:rsidRPr="007C280F" w:rsidRDefault="002F7AD9" w:rsidP="002C6C84">
      <w:pPr>
        <w:spacing w:line="240" w:lineRule="auto"/>
        <w:rPr>
          <w:lang w:val="lt-LT"/>
        </w:rPr>
      </w:pPr>
    </w:p>
    <w:p w14:paraId="0A32E693" w14:textId="77777777" w:rsidR="002F7AD9" w:rsidRPr="007C280F" w:rsidRDefault="002F7AD9" w:rsidP="002C6C84">
      <w:pPr>
        <w:spacing w:line="240" w:lineRule="auto"/>
        <w:rPr>
          <w:lang w:val="lt-LT"/>
        </w:rPr>
      </w:pPr>
    </w:p>
    <w:p w14:paraId="0A32E694" w14:textId="77777777" w:rsidR="002F7AD9" w:rsidRPr="007C280F" w:rsidRDefault="002F7AD9" w:rsidP="008F5D06">
      <w:pPr>
        <w:spacing w:line="240" w:lineRule="auto"/>
        <w:rPr>
          <w:lang w:val="lt-LT"/>
        </w:rPr>
      </w:pPr>
    </w:p>
    <w:p w14:paraId="0A32E695" w14:textId="77777777" w:rsidR="002F7AD9" w:rsidRPr="007C280F" w:rsidRDefault="002F7AD9" w:rsidP="000C788C">
      <w:pPr>
        <w:spacing w:line="240" w:lineRule="auto"/>
        <w:rPr>
          <w:lang w:val="lt-LT"/>
        </w:rPr>
      </w:pPr>
    </w:p>
    <w:p w14:paraId="0A32E696" w14:textId="77777777" w:rsidR="002F7AD9" w:rsidRPr="007C280F" w:rsidRDefault="002F7AD9" w:rsidP="00502668">
      <w:pPr>
        <w:spacing w:line="240" w:lineRule="auto"/>
        <w:rPr>
          <w:lang w:val="lt-LT"/>
        </w:rPr>
      </w:pPr>
    </w:p>
    <w:p w14:paraId="0A32E697" w14:textId="77777777" w:rsidR="002F7AD9" w:rsidRPr="007C280F" w:rsidRDefault="002F7AD9" w:rsidP="0044027F">
      <w:pPr>
        <w:spacing w:line="240" w:lineRule="auto"/>
        <w:rPr>
          <w:lang w:val="lt-LT"/>
        </w:rPr>
      </w:pPr>
    </w:p>
    <w:p w14:paraId="0A32E698" w14:textId="77777777" w:rsidR="002F7AD9" w:rsidRPr="007C280F" w:rsidRDefault="002F7AD9" w:rsidP="0044027F">
      <w:pPr>
        <w:spacing w:line="240" w:lineRule="auto"/>
        <w:rPr>
          <w:lang w:val="lt-LT"/>
        </w:rPr>
      </w:pPr>
    </w:p>
    <w:p w14:paraId="0A32E699" w14:textId="77777777" w:rsidR="002F7AD9" w:rsidRPr="007C280F" w:rsidRDefault="002F7AD9" w:rsidP="0044027F">
      <w:pPr>
        <w:spacing w:line="240" w:lineRule="auto"/>
        <w:rPr>
          <w:lang w:val="lt-LT"/>
        </w:rPr>
      </w:pPr>
    </w:p>
    <w:p w14:paraId="0A32E69A" w14:textId="77777777" w:rsidR="002F7AD9" w:rsidRPr="007C280F" w:rsidRDefault="002F7AD9" w:rsidP="0044027F">
      <w:pPr>
        <w:spacing w:line="240" w:lineRule="auto"/>
        <w:rPr>
          <w:lang w:val="lt-LT"/>
        </w:rPr>
      </w:pPr>
    </w:p>
    <w:p w14:paraId="0A32E69B" w14:textId="77777777" w:rsidR="002F7AD9" w:rsidRPr="007C280F" w:rsidRDefault="002F7AD9" w:rsidP="0044027F">
      <w:pPr>
        <w:spacing w:line="240" w:lineRule="auto"/>
        <w:rPr>
          <w:lang w:val="lt-LT"/>
        </w:rPr>
      </w:pPr>
    </w:p>
    <w:p w14:paraId="0A32E69C" w14:textId="77777777" w:rsidR="002F7AD9" w:rsidRPr="007C280F" w:rsidRDefault="002F7AD9" w:rsidP="0044027F">
      <w:pPr>
        <w:spacing w:line="240" w:lineRule="auto"/>
        <w:rPr>
          <w:lang w:val="lt-LT"/>
        </w:rPr>
      </w:pPr>
    </w:p>
    <w:p w14:paraId="0A32E69D" w14:textId="77777777" w:rsidR="002F7AD9" w:rsidRPr="007C280F" w:rsidRDefault="002F7AD9" w:rsidP="0044027F">
      <w:pPr>
        <w:spacing w:line="240" w:lineRule="auto"/>
        <w:rPr>
          <w:lang w:val="lt-LT"/>
        </w:rPr>
      </w:pPr>
    </w:p>
    <w:p w14:paraId="0A32E69E" w14:textId="77777777" w:rsidR="002F7AD9" w:rsidRPr="007C280F" w:rsidRDefault="002F7AD9" w:rsidP="0044027F">
      <w:pPr>
        <w:spacing w:line="240" w:lineRule="auto"/>
        <w:rPr>
          <w:lang w:val="lt-LT"/>
        </w:rPr>
      </w:pPr>
    </w:p>
    <w:p w14:paraId="0A32E69F" w14:textId="77777777" w:rsidR="002F7AD9" w:rsidRPr="007C280F" w:rsidRDefault="002F7AD9" w:rsidP="0044027F">
      <w:pPr>
        <w:spacing w:line="240" w:lineRule="auto"/>
        <w:rPr>
          <w:lang w:val="lt-LT"/>
        </w:rPr>
      </w:pPr>
    </w:p>
    <w:p w14:paraId="0A32E6A0" w14:textId="77777777" w:rsidR="002F7AD9" w:rsidRPr="007C280F" w:rsidRDefault="002F7AD9" w:rsidP="0044027F">
      <w:pPr>
        <w:spacing w:line="240" w:lineRule="auto"/>
        <w:rPr>
          <w:lang w:val="lt-LT"/>
        </w:rPr>
      </w:pPr>
    </w:p>
    <w:p w14:paraId="0A32E6A1" w14:textId="77777777" w:rsidR="002F7AD9" w:rsidRPr="007C280F" w:rsidRDefault="002F7AD9" w:rsidP="0044027F">
      <w:pPr>
        <w:spacing w:line="240" w:lineRule="auto"/>
        <w:rPr>
          <w:lang w:val="lt-LT"/>
        </w:rPr>
      </w:pPr>
    </w:p>
    <w:p w14:paraId="0A32E6A2" w14:textId="77777777" w:rsidR="002F7AD9" w:rsidRPr="007C280F" w:rsidRDefault="002F7AD9" w:rsidP="0044027F">
      <w:pPr>
        <w:spacing w:line="240" w:lineRule="auto"/>
        <w:rPr>
          <w:lang w:val="lt-LT"/>
        </w:rPr>
      </w:pPr>
    </w:p>
    <w:p w14:paraId="0A32E6A3" w14:textId="77777777" w:rsidR="002F7AD9" w:rsidRPr="007C280F" w:rsidRDefault="002F7AD9" w:rsidP="0044027F">
      <w:pPr>
        <w:spacing w:line="240" w:lineRule="auto"/>
        <w:rPr>
          <w:lang w:val="lt-LT"/>
        </w:rPr>
      </w:pPr>
    </w:p>
    <w:p w14:paraId="0A32E6A4" w14:textId="77777777" w:rsidR="002F7AD9" w:rsidRPr="007C280F" w:rsidRDefault="002F7AD9" w:rsidP="0044027F">
      <w:pPr>
        <w:spacing w:line="240" w:lineRule="auto"/>
        <w:rPr>
          <w:lang w:val="lt-LT"/>
        </w:rPr>
      </w:pPr>
    </w:p>
    <w:p w14:paraId="0A32E6A5" w14:textId="77777777" w:rsidR="002F7AD9" w:rsidRPr="007C280F" w:rsidRDefault="002F7AD9" w:rsidP="0044027F">
      <w:pPr>
        <w:spacing w:line="240" w:lineRule="auto"/>
        <w:rPr>
          <w:lang w:val="lt-LT"/>
        </w:rPr>
      </w:pPr>
    </w:p>
    <w:p w14:paraId="0A32E6A6" w14:textId="77777777" w:rsidR="002F7AD9" w:rsidRPr="007C280F" w:rsidRDefault="002F7AD9" w:rsidP="0044027F">
      <w:pPr>
        <w:spacing w:line="240" w:lineRule="auto"/>
        <w:rPr>
          <w:lang w:val="lt-LT"/>
        </w:rPr>
      </w:pPr>
    </w:p>
    <w:p w14:paraId="0A32E6A7" w14:textId="77777777" w:rsidR="002F7AD9" w:rsidRPr="007C280F" w:rsidRDefault="002F7AD9" w:rsidP="0044027F">
      <w:pPr>
        <w:tabs>
          <w:tab w:val="left" w:pos="567"/>
        </w:tabs>
        <w:spacing w:line="240" w:lineRule="auto"/>
        <w:ind w:left="567" w:hanging="567"/>
        <w:jc w:val="center"/>
        <w:outlineLvl w:val="0"/>
        <w:rPr>
          <w:b/>
          <w:caps/>
          <w:lang w:val="lt-LT"/>
        </w:rPr>
      </w:pPr>
      <w:bookmarkStart w:id="64" w:name="_Toc129243134"/>
      <w:bookmarkStart w:id="65" w:name="_Toc129243259"/>
      <w:r w:rsidRPr="007C280F">
        <w:rPr>
          <w:b/>
          <w:caps/>
          <w:lang w:val="lt-LT"/>
        </w:rPr>
        <w:t>III PRIEDAS</w:t>
      </w:r>
      <w:bookmarkEnd w:id="64"/>
      <w:bookmarkEnd w:id="65"/>
    </w:p>
    <w:p w14:paraId="0A32E6A8" w14:textId="77777777" w:rsidR="002F7AD9" w:rsidRPr="007C280F" w:rsidRDefault="002F7AD9" w:rsidP="0044027F">
      <w:pPr>
        <w:spacing w:line="240" w:lineRule="auto"/>
        <w:rPr>
          <w:lang w:val="lt-LT"/>
        </w:rPr>
      </w:pPr>
    </w:p>
    <w:p w14:paraId="0A32E6A9" w14:textId="77777777" w:rsidR="002F7AD9" w:rsidRPr="007C280F" w:rsidRDefault="002F7AD9" w:rsidP="0044027F">
      <w:pPr>
        <w:tabs>
          <w:tab w:val="left" w:pos="567"/>
        </w:tabs>
        <w:spacing w:line="240" w:lineRule="auto"/>
        <w:ind w:left="567" w:hanging="567"/>
        <w:jc w:val="center"/>
        <w:outlineLvl w:val="0"/>
        <w:rPr>
          <w:b/>
          <w:caps/>
          <w:lang w:val="lt-LT"/>
        </w:rPr>
      </w:pPr>
      <w:bookmarkStart w:id="66" w:name="_Toc129243135"/>
      <w:bookmarkStart w:id="67" w:name="_Toc129243260"/>
      <w:r w:rsidRPr="007C280F">
        <w:rPr>
          <w:b/>
          <w:caps/>
          <w:lang w:val="lt-LT"/>
        </w:rPr>
        <w:t>ŽENKLINIMAS IR PAKUOTĖS LAPELIS</w:t>
      </w:r>
      <w:bookmarkEnd w:id="66"/>
      <w:bookmarkEnd w:id="67"/>
    </w:p>
    <w:p w14:paraId="0A32E6AA" w14:textId="77777777" w:rsidR="002F7AD9" w:rsidRPr="007C280F" w:rsidRDefault="002F7AD9" w:rsidP="0044027F">
      <w:pPr>
        <w:spacing w:line="240" w:lineRule="auto"/>
        <w:rPr>
          <w:lang w:val="lt-LT"/>
        </w:rPr>
      </w:pPr>
      <w:r w:rsidRPr="007C280F">
        <w:rPr>
          <w:lang w:val="lt-LT"/>
        </w:rPr>
        <w:br w:type="page"/>
      </w:r>
    </w:p>
    <w:p w14:paraId="0A32E6AB" w14:textId="77777777" w:rsidR="002F7AD9" w:rsidRPr="007C280F" w:rsidRDefault="002F7AD9" w:rsidP="0044027F">
      <w:pPr>
        <w:spacing w:line="240" w:lineRule="auto"/>
        <w:rPr>
          <w:lang w:val="lt-LT"/>
        </w:rPr>
      </w:pPr>
    </w:p>
    <w:p w14:paraId="0A32E6AC" w14:textId="77777777" w:rsidR="002F7AD9" w:rsidRPr="007C280F" w:rsidRDefault="002F7AD9" w:rsidP="0044027F">
      <w:pPr>
        <w:spacing w:line="240" w:lineRule="auto"/>
        <w:rPr>
          <w:lang w:val="lt-LT"/>
        </w:rPr>
      </w:pPr>
    </w:p>
    <w:p w14:paraId="0A32E6AD" w14:textId="77777777" w:rsidR="002F7AD9" w:rsidRPr="007C280F" w:rsidRDefault="002F7AD9" w:rsidP="0044027F">
      <w:pPr>
        <w:spacing w:line="240" w:lineRule="auto"/>
        <w:rPr>
          <w:lang w:val="lt-LT"/>
        </w:rPr>
      </w:pPr>
    </w:p>
    <w:p w14:paraId="0A32E6AE" w14:textId="77777777" w:rsidR="002F7AD9" w:rsidRPr="007C280F" w:rsidRDefault="002F7AD9" w:rsidP="0044027F">
      <w:pPr>
        <w:spacing w:line="240" w:lineRule="auto"/>
        <w:rPr>
          <w:lang w:val="lt-LT"/>
        </w:rPr>
      </w:pPr>
    </w:p>
    <w:p w14:paraId="0A32E6AF" w14:textId="77777777" w:rsidR="002F7AD9" w:rsidRPr="007C280F" w:rsidRDefault="002F7AD9" w:rsidP="0044027F">
      <w:pPr>
        <w:spacing w:line="240" w:lineRule="auto"/>
        <w:rPr>
          <w:lang w:val="lt-LT"/>
        </w:rPr>
      </w:pPr>
    </w:p>
    <w:p w14:paraId="0A32E6B0" w14:textId="77777777" w:rsidR="002F7AD9" w:rsidRPr="007C280F" w:rsidRDefault="002F7AD9" w:rsidP="0044027F">
      <w:pPr>
        <w:spacing w:line="240" w:lineRule="auto"/>
        <w:rPr>
          <w:lang w:val="lt-LT"/>
        </w:rPr>
      </w:pPr>
    </w:p>
    <w:p w14:paraId="0A32E6B1" w14:textId="77777777" w:rsidR="002F7AD9" w:rsidRPr="007C280F" w:rsidRDefault="002F7AD9" w:rsidP="0044027F">
      <w:pPr>
        <w:spacing w:line="240" w:lineRule="auto"/>
        <w:rPr>
          <w:lang w:val="lt-LT"/>
        </w:rPr>
      </w:pPr>
    </w:p>
    <w:p w14:paraId="0A32E6B2" w14:textId="77777777" w:rsidR="002F7AD9" w:rsidRPr="007C280F" w:rsidRDefault="002F7AD9" w:rsidP="0044027F">
      <w:pPr>
        <w:spacing w:line="240" w:lineRule="auto"/>
        <w:rPr>
          <w:lang w:val="lt-LT"/>
        </w:rPr>
      </w:pPr>
    </w:p>
    <w:p w14:paraId="0A32E6B3" w14:textId="77777777" w:rsidR="002F7AD9" w:rsidRPr="007C280F" w:rsidRDefault="002F7AD9" w:rsidP="0044027F">
      <w:pPr>
        <w:spacing w:line="240" w:lineRule="auto"/>
        <w:rPr>
          <w:lang w:val="lt-LT"/>
        </w:rPr>
      </w:pPr>
    </w:p>
    <w:p w14:paraId="0A32E6B4" w14:textId="77777777" w:rsidR="002F7AD9" w:rsidRPr="007C280F" w:rsidRDefault="002F7AD9" w:rsidP="0044027F">
      <w:pPr>
        <w:spacing w:line="240" w:lineRule="auto"/>
        <w:rPr>
          <w:lang w:val="lt-LT"/>
        </w:rPr>
      </w:pPr>
    </w:p>
    <w:p w14:paraId="0A32E6B5" w14:textId="77777777" w:rsidR="002F7AD9" w:rsidRPr="007C280F" w:rsidRDefault="002F7AD9" w:rsidP="0044027F">
      <w:pPr>
        <w:spacing w:line="240" w:lineRule="auto"/>
        <w:rPr>
          <w:lang w:val="lt-LT"/>
        </w:rPr>
      </w:pPr>
    </w:p>
    <w:p w14:paraId="0A32E6B6" w14:textId="77777777" w:rsidR="002F7AD9" w:rsidRPr="007C280F" w:rsidRDefault="002F7AD9" w:rsidP="0044027F">
      <w:pPr>
        <w:spacing w:line="240" w:lineRule="auto"/>
        <w:rPr>
          <w:lang w:val="lt-LT"/>
        </w:rPr>
      </w:pPr>
    </w:p>
    <w:p w14:paraId="0A32E6B7" w14:textId="77777777" w:rsidR="002F7AD9" w:rsidRPr="007C280F" w:rsidRDefault="002F7AD9" w:rsidP="0044027F">
      <w:pPr>
        <w:spacing w:line="240" w:lineRule="auto"/>
        <w:rPr>
          <w:lang w:val="lt-LT"/>
        </w:rPr>
      </w:pPr>
    </w:p>
    <w:p w14:paraId="0A32E6B8" w14:textId="77777777" w:rsidR="002F7AD9" w:rsidRPr="007C280F" w:rsidRDefault="002F7AD9" w:rsidP="0044027F">
      <w:pPr>
        <w:spacing w:line="240" w:lineRule="auto"/>
        <w:rPr>
          <w:lang w:val="lt-LT"/>
        </w:rPr>
      </w:pPr>
    </w:p>
    <w:p w14:paraId="0A32E6B9" w14:textId="77777777" w:rsidR="002F7AD9" w:rsidRPr="007C280F" w:rsidRDefault="002F7AD9" w:rsidP="0044027F">
      <w:pPr>
        <w:spacing w:line="240" w:lineRule="auto"/>
        <w:rPr>
          <w:lang w:val="lt-LT"/>
        </w:rPr>
      </w:pPr>
    </w:p>
    <w:p w14:paraId="0A32E6BA" w14:textId="77777777" w:rsidR="002F7AD9" w:rsidRPr="007C280F" w:rsidRDefault="002F7AD9" w:rsidP="0044027F">
      <w:pPr>
        <w:spacing w:line="240" w:lineRule="auto"/>
        <w:rPr>
          <w:lang w:val="lt-LT"/>
        </w:rPr>
      </w:pPr>
    </w:p>
    <w:p w14:paraId="0A32E6BB" w14:textId="77777777" w:rsidR="002F7AD9" w:rsidRPr="007C280F" w:rsidRDefault="002F7AD9" w:rsidP="0044027F">
      <w:pPr>
        <w:spacing w:line="240" w:lineRule="auto"/>
        <w:rPr>
          <w:lang w:val="lt-LT"/>
        </w:rPr>
      </w:pPr>
    </w:p>
    <w:p w14:paraId="0A32E6BC" w14:textId="77777777" w:rsidR="002F7AD9" w:rsidRPr="007C280F" w:rsidRDefault="002F7AD9" w:rsidP="0044027F">
      <w:pPr>
        <w:spacing w:line="240" w:lineRule="auto"/>
        <w:rPr>
          <w:lang w:val="lt-LT"/>
        </w:rPr>
      </w:pPr>
    </w:p>
    <w:p w14:paraId="0A32E6BD" w14:textId="77777777" w:rsidR="002F7AD9" w:rsidRPr="007C280F" w:rsidRDefault="002F7AD9" w:rsidP="0044027F">
      <w:pPr>
        <w:spacing w:line="240" w:lineRule="auto"/>
        <w:rPr>
          <w:lang w:val="lt-LT"/>
        </w:rPr>
      </w:pPr>
    </w:p>
    <w:p w14:paraId="0A32E6BE" w14:textId="77777777" w:rsidR="002F7AD9" w:rsidRPr="007C280F" w:rsidRDefault="002F7AD9" w:rsidP="0044027F">
      <w:pPr>
        <w:spacing w:line="240" w:lineRule="auto"/>
        <w:rPr>
          <w:lang w:val="lt-LT"/>
        </w:rPr>
      </w:pPr>
    </w:p>
    <w:p w14:paraId="0A32E6BF" w14:textId="77777777" w:rsidR="002F7AD9" w:rsidRPr="007C280F" w:rsidRDefault="002F7AD9" w:rsidP="0044027F">
      <w:pPr>
        <w:spacing w:line="240" w:lineRule="auto"/>
        <w:rPr>
          <w:lang w:val="lt-LT"/>
        </w:rPr>
      </w:pPr>
    </w:p>
    <w:p w14:paraId="0A32E6C0" w14:textId="77777777" w:rsidR="002F7AD9" w:rsidRPr="007C280F" w:rsidRDefault="002F7AD9" w:rsidP="0044027F">
      <w:pPr>
        <w:spacing w:line="240" w:lineRule="auto"/>
        <w:rPr>
          <w:lang w:val="lt-LT"/>
        </w:rPr>
      </w:pPr>
    </w:p>
    <w:p w14:paraId="0A32E6C1" w14:textId="77777777" w:rsidR="002F7AD9" w:rsidRPr="007C280F" w:rsidRDefault="002F7AD9" w:rsidP="0044027F">
      <w:pPr>
        <w:spacing w:line="240" w:lineRule="auto"/>
        <w:rPr>
          <w:lang w:val="lt-LT"/>
        </w:rPr>
      </w:pPr>
    </w:p>
    <w:p w14:paraId="0A32E6C2" w14:textId="77777777" w:rsidR="002F7AD9" w:rsidRPr="007C280F" w:rsidRDefault="002F7AD9" w:rsidP="0044027F">
      <w:pPr>
        <w:tabs>
          <w:tab w:val="left" w:pos="567"/>
        </w:tabs>
        <w:spacing w:line="240" w:lineRule="auto"/>
        <w:ind w:left="567" w:hanging="567"/>
        <w:jc w:val="center"/>
        <w:outlineLvl w:val="0"/>
        <w:rPr>
          <w:b/>
          <w:caps/>
          <w:lang w:val="lt-LT"/>
        </w:rPr>
      </w:pPr>
      <w:bookmarkStart w:id="68" w:name="_Toc129243136"/>
      <w:bookmarkStart w:id="69" w:name="_Toc129243261"/>
      <w:r w:rsidRPr="007C280F">
        <w:rPr>
          <w:b/>
          <w:caps/>
          <w:lang w:val="lt-LT"/>
        </w:rPr>
        <w:t>A. ŽENKLINIMAS</w:t>
      </w:r>
      <w:bookmarkEnd w:id="68"/>
      <w:bookmarkEnd w:id="69"/>
    </w:p>
    <w:p w14:paraId="0A32E6C3" w14:textId="77777777" w:rsidR="002F7AD9" w:rsidRPr="007C280F" w:rsidRDefault="002F7AD9" w:rsidP="0044027F">
      <w:pPr>
        <w:spacing w:line="240" w:lineRule="auto"/>
        <w:rPr>
          <w:lang w:val="lt-LT"/>
        </w:rPr>
      </w:pPr>
      <w:r w:rsidRPr="007C280F">
        <w:rPr>
          <w:lang w:val="lt-LT"/>
        </w:rPr>
        <w:br w:type="page"/>
      </w:r>
    </w:p>
    <w:p w14:paraId="0A32E6C4"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INFORMACIJA ANT IŠORINĖS PAKUOTĖS</w:t>
      </w:r>
    </w:p>
    <w:p w14:paraId="0A32E6C5"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p>
    <w:p w14:paraId="0A32E6C6"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KARTONO DĖŽUTĖ</w:t>
      </w:r>
    </w:p>
    <w:p w14:paraId="0A32E6C7" w14:textId="77777777" w:rsidR="002F7AD9" w:rsidRPr="007C280F" w:rsidRDefault="002F7AD9" w:rsidP="0044027F">
      <w:pPr>
        <w:spacing w:line="240" w:lineRule="auto"/>
        <w:rPr>
          <w:lang w:val="lt-LT"/>
        </w:rPr>
      </w:pPr>
    </w:p>
    <w:p w14:paraId="0A32E6C8" w14:textId="77777777" w:rsidR="002F7AD9" w:rsidRPr="007C280F" w:rsidRDefault="002F7AD9" w:rsidP="0044027F">
      <w:pPr>
        <w:spacing w:line="240" w:lineRule="auto"/>
        <w:rPr>
          <w:lang w:val="lt-LT"/>
        </w:rPr>
      </w:pPr>
    </w:p>
    <w:p w14:paraId="0A32E6C9"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w:t>
      </w:r>
      <w:r w:rsidRPr="007C280F">
        <w:rPr>
          <w:b/>
          <w:lang w:val="lt-LT"/>
        </w:rPr>
        <w:tab/>
        <w:t>VAISTINIO PREPARATO PAVADINIMAS</w:t>
      </w:r>
    </w:p>
    <w:p w14:paraId="0A32E6CA" w14:textId="77777777" w:rsidR="002F7AD9" w:rsidRPr="007C280F" w:rsidRDefault="002F7AD9" w:rsidP="0044027F">
      <w:pPr>
        <w:spacing w:line="240" w:lineRule="auto"/>
        <w:rPr>
          <w:lang w:val="lt-LT"/>
        </w:rPr>
      </w:pPr>
    </w:p>
    <w:p w14:paraId="0A32E6CB" w14:textId="77777777" w:rsidR="002F7AD9" w:rsidRPr="007C280F" w:rsidRDefault="002F7AD9" w:rsidP="0044027F">
      <w:pPr>
        <w:spacing w:line="240" w:lineRule="auto"/>
        <w:rPr>
          <w:lang w:val="lt-LT"/>
        </w:rPr>
      </w:pPr>
      <w:r w:rsidRPr="007C280F">
        <w:rPr>
          <w:lang w:val="lt-LT"/>
        </w:rPr>
        <w:t>IBUFANTI 20 mg/ml geriamoji suspensija</w:t>
      </w:r>
    </w:p>
    <w:p w14:paraId="0A32E6CC" w14:textId="77777777" w:rsidR="002F7AD9" w:rsidRPr="007C280F" w:rsidRDefault="002F7AD9" w:rsidP="0044027F">
      <w:pPr>
        <w:spacing w:line="240" w:lineRule="auto"/>
        <w:rPr>
          <w:lang w:val="lt-LT"/>
        </w:rPr>
      </w:pPr>
      <w:proofErr w:type="spellStart"/>
      <w:r w:rsidRPr="007C280F">
        <w:rPr>
          <w:lang w:val="lt-LT"/>
        </w:rPr>
        <w:t>Ibuprofenas</w:t>
      </w:r>
      <w:proofErr w:type="spellEnd"/>
    </w:p>
    <w:p w14:paraId="0A32E6CD" w14:textId="77777777" w:rsidR="002F7AD9" w:rsidRPr="007C280F" w:rsidRDefault="002F7AD9" w:rsidP="0044027F">
      <w:pPr>
        <w:spacing w:line="240" w:lineRule="auto"/>
        <w:rPr>
          <w:lang w:val="lt-LT"/>
        </w:rPr>
      </w:pPr>
    </w:p>
    <w:p w14:paraId="0A32E6CE" w14:textId="77777777" w:rsidR="002F7AD9" w:rsidRPr="007C280F" w:rsidRDefault="002F7AD9" w:rsidP="0044027F">
      <w:pPr>
        <w:spacing w:line="240" w:lineRule="auto"/>
        <w:rPr>
          <w:lang w:val="lt-LT"/>
        </w:rPr>
      </w:pPr>
    </w:p>
    <w:p w14:paraId="0A32E6CF"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2.</w:t>
      </w:r>
      <w:r w:rsidRPr="007C280F">
        <w:rPr>
          <w:b/>
          <w:lang w:val="lt-LT"/>
        </w:rPr>
        <w:tab/>
        <w:t>VEIKLIOJI MEDŽIAGA IR JOS KIEKIS</w:t>
      </w:r>
    </w:p>
    <w:p w14:paraId="0A32E6D0" w14:textId="77777777" w:rsidR="002F7AD9" w:rsidRPr="007C280F" w:rsidRDefault="002F7AD9" w:rsidP="0044027F">
      <w:pPr>
        <w:spacing w:line="240" w:lineRule="auto"/>
        <w:rPr>
          <w:lang w:val="lt-LT"/>
        </w:rPr>
      </w:pPr>
    </w:p>
    <w:p w14:paraId="0A32E6D1" w14:textId="77777777" w:rsidR="002F7AD9" w:rsidRPr="007C280F" w:rsidRDefault="002F7AD9" w:rsidP="0044027F">
      <w:pPr>
        <w:spacing w:line="240" w:lineRule="auto"/>
        <w:rPr>
          <w:lang w:val="lt-LT"/>
        </w:rPr>
      </w:pPr>
      <w:r w:rsidRPr="007C280F">
        <w:rPr>
          <w:lang w:val="lt-LT"/>
        </w:rPr>
        <w:t xml:space="preserve">Kiekviename ml geriamosios suspensijos yra 20 mg </w:t>
      </w:r>
      <w:proofErr w:type="spellStart"/>
      <w:r w:rsidRPr="007C280F">
        <w:rPr>
          <w:lang w:val="lt-LT"/>
        </w:rPr>
        <w:t>ibuprofeno</w:t>
      </w:r>
      <w:proofErr w:type="spellEnd"/>
      <w:r w:rsidRPr="007C280F">
        <w:rPr>
          <w:lang w:val="lt-LT"/>
        </w:rPr>
        <w:t>.</w:t>
      </w:r>
    </w:p>
    <w:p w14:paraId="0A32E6D2" w14:textId="77777777" w:rsidR="002F7AD9" w:rsidRPr="007C280F" w:rsidRDefault="002F7AD9" w:rsidP="0044027F">
      <w:pPr>
        <w:spacing w:line="240" w:lineRule="auto"/>
        <w:rPr>
          <w:lang w:val="lt-LT"/>
        </w:rPr>
      </w:pPr>
      <w:r w:rsidRPr="007C280F">
        <w:rPr>
          <w:lang w:val="lt-LT"/>
        </w:rPr>
        <w:t xml:space="preserve">Viename 5 ml matavimo šaukšte yra 100 mg </w:t>
      </w:r>
      <w:proofErr w:type="spellStart"/>
      <w:r w:rsidRPr="007C280F">
        <w:rPr>
          <w:lang w:val="lt-LT"/>
        </w:rPr>
        <w:t>ibuprofeno</w:t>
      </w:r>
      <w:proofErr w:type="spellEnd"/>
      <w:r w:rsidRPr="007C280F">
        <w:rPr>
          <w:lang w:val="lt-LT"/>
        </w:rPr>
        <w:t>.</w:t>
      </w:r>
    </w:p>
    <w:p w14:paraId="0A32E6D3" w14:textId="77777777" w:rsidR="002F7AD9" w:rsidRPr="007C280F" w:rsidRDefault="002F7AD9" w:rsidP="0044027F">
      <w:pPr>
        <w:spacing w:line="240" w:lineRule="auto"/>
        <w:rPr>
          <w:lang w:val="lt-LT"/>
        </w:rPr>
      </w:pPr>
    </w:p>
    <w:p w14:paraId="0A32E6D4" w14:textId="77777777" w:rsidR="002F7AD9" w:rsidRPr="007C280F" w:rsidRDefault="002F7AD9" w:rsidP="0044027F">
      <w:pPr>
        <w:spacing w:line="240" w:lineRule="auto"/>
        <w:rPr>
          <w:lang w:val="lt-LT"/>
        </w:rPr>
      </w:pPr>
    </w:p>
    <w:p w14:paraId="0A32E6D5"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3.</w:t>
      </w:r>
      <w:r w:rsidRPr="007C280F">
        <w:rPr>
          <w:b/>
          <w:lang w:val="lt-LT"/>
        </w:rPr>
        <w:tab/>
        <w:t>PAGALBINIŲ MEDŽIAGŲ SĄRAŠAS</w:t>
      </w:r>
    </w:p>
    <w:p w14:paraId="0A32E6D6" w14:textId="77777777" w:rsidR="002F7AD9" w:rsidRPr="007C280F" w:rsidRDefault="002F7AD9" w:rsidP="0044027F">
      <w:pPr>
        <w:spacing w:line="240" w:lineRule="auto"/>
        <w:rPr>
          <w:lang w:val="lt-LT"/>
        </w:rPr>
      </w:pPr>
    </w:p>
    <w:p w14:paraId="0A32E6D7" w14:textId="77777777" w:rsidR="002F7AD9" w:rsidRPr="007C280F" w:rsidRDefault="002F7AD9" w:rsidP="0044027F">
      <w:pPr>
        <w:autoSpaceDE w:val="0"/>
        <w:autoSpaceDN w:val="0"/>
        <w:adjustRightInd w:val="0"/>
        <w:spacing w:line="240" w:lineRule="auto"/>
        <w:rPr>
          <w:lang w:val="lt-LT"/>
        </w:rPr>
      </w:pPr>
      <w:r w:rsidRPr="007C280F">
        <w:rPr>
          <w:lang w:val="lt-LT"/>
        </w:rPr>
        <w:t xml:space="preserve">Pagalbinės medžiagos: metilo </w:t>
      </w:r>
      <w:proofErr w:type="spellStart"/>
      <w:r w:rsidRPr="007C280F">
        <w:rPr>
          <w:lang w:val="lt-LT"/>
        </w:rPr>
        <w:t>parahidroksibenzoatas</w:t>
      </w:r>
      <w:proofErr w:type="spellEnd"/>
      <w:r w:rsidRPr="007C280F">
        <w:rPr>
          <w:lang w:val="lt-LT"/>
        </w:rPr>
        <w:t xml:space="preserve"> (E218), </w:t>
      </w:r>
      <w:proofErr w:type="spellStart"/>
      <w:r w:rsidRPr="007C280F">
        <w:rPr>
          <w:lang w:val="lt-LT"/>
        </w:rPr>
        <w:t>propilo</w:t>
      </w:r>
      <w:proofErr w:type="spellEnd"/>
      <w:r w:rsidRPr="007C280F">
        <w:rPr>
          <w:lang w:val="lt-LT"/>
        </w:rPr>
        <w:t xml:space="preserve"> </w:t>
      </w:r>
      <w:proofErr w:type="spellStart"/>
      <w:r w:rsidRPr="007C280F">
        <w:rPr>
          <w:lang w:val="lt-LT"/>
        </w:rPr>
        <w:t>parahidroksibenzoatas</w:t>
      </w:r>
      <w:proofErr w:type="spellEnd"/>
      <w:r w:rsidRPr="007C280F">
        <w:rPr>
          <w:lang w:val="lt-LT"/>
        </w:rPr>
        <w:t xml:space="preserve"> (E216), skystasis </w:t>
      </w:r>
      <w:proofErr w:type="spellStart"/>
      <w:r w:rsidRPr="007C280F">
        <w:rPr>
          <w:lang w:val="lt-LT"/>
        </w:rPr>
        <w:t>sorbitolis</w:t>
      </w:r>
      <w:proofErr w:type="spellEnd"/>
      <w:r w:rsidRPr="007C280F">
        <w:rPr>
          <w:lang w:val="lt-LT"/>
        </w:rPr>
        <w:t xml:space="preserve"> (nesikristalizuojantis) (E420) – 400 mg/ml.</w:t>
      </w:r>
    </w:p>
    <w:p w14:paraId="0A32E6D8" w14:textId="77777777" w:rsidR="002F7AD9" w:rsidRPr="007C280F" w:rsidRDefault="002F7AD9" w:rsidP="0044027F">
      <w:pPr>
        <w:spacing w:line="240" w:lineRule="auto"/>
        <w:rPr>
          <w:lang w:val="lt-LT"/>
        </w:rPr>
      </w:pPr>
    </w:p>
    <w:p w14:paraId="0A32E6D9" w14:textId="77777777" w:rsidR="002F7AD9" w:rsidRPr="007C280F" w:rsidRDefault="002F7AD9" w:rsidP="0044027F">
      <w:pPr>
        <w:spacing w:line="240" w:lineRule="auto"/>
        <w:rPr>
          <w:lang w:val="lt-LT"/>
        </w:rPr>
      </w:pPr>
    </w:p>
    <w:p w14:paraId="0A32E6DA"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4.</w:t>
      </w:r>
      <w:r w:rsidRPr="007C280F">
        <w:rPr>
          <w:b/>
          <w:lang w:val="lt-LT"/>
        </w:rPr>
        <w:tab/>
        <w:t>FARMACINĖ FORMA IR KIEKIS PAKUOTĖJE</w:t>
      </w:r>
    </w:p>
    <w:p w14:paraId="0A32E6DB" w14:textId="77777777" w:rsidR="002F7AD9" w:rsidRPr="007C280F" w:rsidRDefault="002F7AD9" w:rsidP="0044027F">
      <w:pPr>
        <w:spacing w:line="240" w:lineRule="auto"/>
        <w:rPr>
          <w:lang w:val="lt-LT"/>
        </w:rPr>
      </w:pPr>
    </w:p>
    <w:p w14:paraId="0A32E6DC" w14:textId="77777777" w:rsidR="002F7AD9" w:rsidRPr="007C280F" w:rsidRDefault="002F7AD9" w:rsidP="0044027F">
      <w:pPr>
        <w:spacing w:line="240" w:lineRule="auto"/>
        <w:rPr>
          <w:lang w:val="lt-LT"/>
        </w:rPr>
      </w:pPr>
      <w:r w:rsidRPr="007C280F">
        <w:rPr>
          <w:lang w:val="lt-LT"/>
        </w:rPr>
        <w:t>Geriamoji suspensija.</w:t>
      </w:r>
    </w:p>
    <w:p w14:paraId="0A32E6DD" w14:textId="77777777" w:rsidR="002F7AD9" w:rsidRPr="007C280F" w:rsidRDefault="002F7AD9" w:rsidP="0044027F">
      <w:pPr>
        <w:spacing w:line="240" w:lineRule="auto"/>
        <w:rPr>
          <w:lang w:val="lt-LT"/>
        </w:rPr>
      </w:pPr>
      <w:r w:rsidRPr="007C280F">
        <w:rPr>
          <w:lang w:val="lt-LT"/>
        </w:rPr>
        <w:t>Pakuotėje yra matavimo šaukštas.</w:t>
      </w:r>
    </w:p>
    <w:p w14:paraId="0A32E6DE" w14:textId="77777777" w:rsidR="002F7AD9" w:rsidRPr="007C280F" w:rsidRDefault="002F7AD9" w:rsidP="0044027F">
      <w:pPr>
        <w:spacing w:line="240" w:lineRule="auto"/>
        <w:rPr>
          <w:rFonts w:eastAsia="Times New Roman"/>
          <w:lang w:val="lt-LT"/>
        </w:rPr>
      </w:pPr>
      <w:r w:rsidRPr="007C280F">
        <w:rPr>
          <w:rFonts w:eastAsia="Times New Roman"/>
          <w:lang w:val="lt-LT"/>
        </w:rPr>
        <w:t>100 ml</w:t>
      </w:r>
    </w:p>
    <w:p w14:paraId="0A32E6DF" w14:textId="77777777" w:rsidR="002F7AD9" w:rsidRPr="007C280F" w:rsidRDefault="002F7AD9" w:rsidP="0044027F">
      <w:pPr>
        <w:spacing w:line="240" w:lineRule="auto"/>
        <w:rPr>
          <w:lang w:val="lt-LT"/>
        </w:rPr>
      </w:pPr>
    </w:p>
    <w:p w14:paraId="0A32E6E0" w14:textId="77777777" w:rsidR="002F7AD9" w:rsidRPr="007C280F" w:rsidRDefault="002F7AD9" w:rsidP="0044027F">
      <w:pPr>
        <w:spacing w:line="240" w:lineRule="auto"/>
        <w:rPr>
          <w:lang w:val="lt-LT"/>
        </w:rPr>
      </w:pPr>
    </w:p>
    <w:p w14:paraId="0A32E6E1"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5.</w:t>
      </w:r>
      <w:r w:rsidRPr="007C280F">
        <w:rPr>
          <w:b/>
          <w:lang w:val="lt-LT"/>
        </w:rPr>
        <w:tab/>
        <w:t>VARTOJIMO METODAS IR BŪDAS (-AI)</w:t>
      </w:r>
    </w:p>
    <w:p w14:paraId="0A32E6E2" w14:textId="77777777" w:rsidR="002F7AD9" w:rsidRPr="007C280F" w:rsidRDefault="002F7AD9" w:rsidP="0044027F">
      <w:pPr>
        <w:spacing w:line="240" w:lineRule="auto"/>
        <w:rPr>
          <w:lang w:val="lt-LT"/>
        </w:rPr>
      </w:pPr>
    </w:p>
    <w:p w14:paraId="0A32E6E3" w14:textId="77777777" w:rsidR="002F7AD9" w:rsidRPr="007C280F" w:rsidRDefault="002F7AD9" w:rsidP="0044027F">
      <w:pPr>
        <w:spacing w:line="240" w:lineRule="auto"/>
        <w:rPr>
          <w:lang w:val="lt-LT"/>
        </w:rPr>
      </w:pPr>
      <w:r w:rsidRPr="007C280F">
        <w:rPr>
          <w:lang w:val="lt-LT"/>
        </w:rPr>
        <w:t>Vartoti per burną.</w:t>
      </w:r>
    </w:p>
    <w:p w14:paraId="0A32E6E4" w14:textId="77777777" w:rsidR="002F7AD9" w:rsidRPr="007C280F" w:rsidRDefault="002F7AD9" w:rsidP="0044027F">
      <w:pPr>
        <w:spacing w:line="240" w:lineRule="auto"/>
        <w:rPr>
          <w:lang w:val="lt-LT"/>
        </w:rPr>
      </w:pPr>
    </w:p>
    <w:p w14:paraId="0A32E6E5" w14:textId="77777777" w:rsidR="002F7AD9" w:rsidRPr="007C280F" w:rsidRDefault="002F7AD9" w:rsidP="0044027F">
      <w:pPr>
        <w:spacing w:line="240" w:lineRule="auto"/>
        <w:rPr>
          <w:lang w:val="lt-LT"/>
        </w:rPr>
      </w:pPr>
      <w:r w:rsidRPr="007C280F">
        <w:rPr>
          <w:lang w:val="lt-LT"/>
        </w:rPr>
        <w:t>Prieš vartojimą perskaitykite pakuotės lapelį.</w:t>
      </w:r>
    </w:p>
    <w:p w14:paraId="0A32E6E6" w14:textId="77777777" w:rsidR="002F7AD9" w:rsidRPr="007C280F" w:rsidRDefault="002F7AD9" w:rsidP="0044027F">
      <w:pPr>
        <w:spacing w:line="240" w:lineRule="auto"/>
        <w:rPr>
          <w:lang w:val="lt-LT"/>
        </w:rPr>
      </w:pPr>
    </w:p>
    <w:p w14:paraId="0A32E6E7" w14:textId="77777777" w:rsidR="002F7AD9" w:rsidRPr="007C280F" w:rsidRDefault="002F7AD9" w:rsidP="0044027F">
      <w:pPr>
        <w:spacing w:line="240" w:lineRule="auto"/>
        <w:rPr>
          <w:lang w:val="lt-LT"/>
        </w:rPr>
      </w:pPr>
    </w:p>
    <w:p w14:paraId="0A32E6E8" w14:textId="77777777" w:rsidR="002F7AD9" w:rsidRPr="007C280F" w:rsidRDefault="002F7AD9" w:rsidP="007606D2">
      <w:pPr>
        <w:pBdr>
          <w:top w:val="single" w:sz="4" w:space="1" w:color="auto"/>
          <w:left w:val="single" w:sz="4" w:space="4" w:color="auto"/>
          <w:bottom w:val="single" w:sz="4" w:space="1" w:color="auto"/>
          <w:right w:val="single" w:sz="4" w:space="4" w:color="auto"/>
        </w:pBdr>
        <w:tabs>
          <w:tab w:val="left" w:pos="567"/>
        </w:tabs>
        <w:spacing w:line="240" w:lineRule="auto"/>
        <w:ind w:left="567" w:hanging="567"/>
        <w:rPr>
          <w:b/>
          <w:lang w:val="lt-LT"/>
        </w:rPr>
      </w:pPr>
      <w:r w:rsidRPr="007C280F">
        <w:rPr>
          <w:b/>
          <w:lang w:val="lt-LT"/>
        </w:rPr>
        <w:t>6.</w:t>
      </w:r>
      <w:r w:rsidRPr="007C280F">
        <w:rPr>
          <w:b/>
          <w:lang w:val="lt-LT"/>
        </w:rPr>
        <w:tab/>
        <w:t>SPECIALUS ĮSPĖJIMAS, KAD VAISTINĮ PREPARATĄ BŪTINA LAIKYTI VAIKAMS NEPASTEBIMOJE IR NEPASIEKIAMOJE IR VIETOJE</w:t>
      </w:r>
    </w:p>
    <w:p w14:paraId="0A32E6E9" w14:textId="77777777" w:rsidR="002F7AD9" w:rsidRPr="007C280F" w:rsidRDefault="002F7AD9" w:rsidP="0044027F">
      <w:pPr>
        <w:spacing w:line="240" w:lineRule="auto"/>
        <w:rPr>
          <w:lang w:val="lt-LT"/>
        </w:rPr>
      </w:pPr>
    </w:p>
    <w:p w14:paraId="0A32E6EA" w14:textId="77777777" w:rsidR="002F7AD9" w:rsidRPr="007C280F" w:rsidRDefault="002F7AD9" w:rsidP="0044027F">
      <w:pPr>
        <w:spacing w:line="240" w:lineRule="auto"/>
        <w:rPr>
          <w:lang w:val="lt-LT"/>
        </w:rPr>
      </w:pPr>
      <w:r w:rsidRPr="007C280F">
        <w:rPr>
          <w:lang w:val="lt-LT"/>
        </w:rPr>
        <w:t>Laikyti vaikams nepastebimoje ir nepasiekiamoje vietoje.</w:t>
      </w:r>
    </w:p>
    <w:p w14:paraId="0A32E6EB" w14:textId="77777777" w:rsidR="002F7AD9" w:rsidRPr="007C280F" w:rsidRDefault="002F7AD9" w:rsidP="0044027F">
      <w:pPr>
        <w:spacing w:line="240" w:lineRule="auto"/>
        <w:rPr>
          <w:lang w:val="lt-LT"/>
        </w:rPr>
      </w:pPr>
    </w:p>
    <w:p w14:paraId="0A32E6EC" w14:textId="77777777" w:rsidR="002F7AD9" w:rsidRPr="007C280F" w:rsidRDefault="002F7AD9" w:rsidP="0044027F">
      <w:pPr>
        <w:spacing w:line="240" w:lineRule="auto"/>
        <w:rPr>
          <w:lang w:val="lt-LT"/>
        </w:rPr>
      </w:pPr>
    </w:p>
    <w:p w14:paraId="0A32E6ED"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7.</w:t>
      </w:r>
      <w:r w:rsidRPr="007C280F">
        <w:rPr>
          <w:b/>
          <w:lang w:val="lt-LT"/>
        </w:rPr>
        <w:tab/>
        <w:t>KITAS (-I) SPECIALUS (-ŪS) ĮSPĖJIMAS (-AI) (JEI REIKIA)</w:t>
      </w:r>
    </w:p>
    <w:p w14:paraId="0A32E6EE" w14:textId="77777777" w:rsidR="002F7AD9" w:rsidRPr="007C280F" w:rsidRDefault="002F7AD9" w:rsidP="0044027F">
      <w:pPr>
        <w:spacing w:line="240" w:lineRule="auto"/>
        <w:rPr>
          <w:lang w:val="lt-LT"/>
        </w:rPr>
      </w:pPr>
    </w:p>
    <w:p w14:paraId="0A32E6EF" w14:textId="77777777" w:rsidR="002F7AD9" w:rsidRPr="007C280F" w:rsidRDefault="002F7AD9" w:rsidP="0044027F">
      <w:pPr>
        <w:spacing w:line="240" w:lineRule="auto"/>
        <w:rPr>
          <w:b/>
          <w:lang w:val="lt-LT"/>
        </w:rPr>
      </w:pPr>
      <w:r w:rsidRPr="007C280F">
        <w:rPr>
          <w:b/>
          <w:lang w:val="lt-LT"/>
        </w:rPr>
        <w:t>Prieš vartojimą geriamąją suspensiją gerai supurtykite.</w:t>
      </w:r>
    </w:p>
    <w:p w14:paraId="0A32E6F0" w14:textId="77777777" w:rsidR="002F7AD9" w:rsidRPr="007C280F" w:rsidRDefault="002F7AD9" w:rsidP="0044027F">
      <w:pPr>
        <w:spacing w:line="240" w:lineRule="auto"/>
        <w:rPr>
          <w:lang w:val="lt-LT"/>
        </w:rPr>
      </w:pPr>
    </w:p>
    <w:p w14:paraId="0A32E6F1" w14:textId="77777777" w:rsidR="002F7AD9" w:rsidRPr="007C280F" w:rsidRDefault="002F7AD9" w:rsidP="0044027F">
      <w:pPr>
        <w:spacing w:line="240" w:lineRule="auto"/>
        <w:rPr>
          <w:lang w:val="lt-LT"/>
        </w:rPr>
      </w:pPr>
    </w:p>
    <w:p w14:paraId="0A32E6F2"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8.</w:t>
      </w:r>
      <w:r w:rsidRPr="007C280F">
        <w:rPr>
          <w:b/>
          <w:lang w:val="lt-LT"/>
        </w:rPr>
        <w:tab/>
        <w:t>TINKAMUMO LAIKAS</w:t>
      </w:r>
    </w:p>
    <w:p w14:paraId="0A32E6F3" w14:textId="77777777" w:rsidR="002F7AD9" w:rsidRPr="007C280F" w:rsidRDefault="002F7AD9" w:rsidP="0044027F">
      <w:pPr>
        <w:spacing w:line="240" w:lineRule="auto"/>
        <w:rPr>
          <w:lang w:val="lt-LT"/>
        </w:rPr>
      </w:pPr>
    </w:p>
    <w:p w14:paraId="0A32E6F4" w14:textId="77777777" w:rsidR="002F7AD9" w:rsidRPr="007C280F" w:rsidRDefault="002F7AD9" w:rsidP="0044027F">
      <w:pPr>
        <w:spacing w:line="240" w:lineRule="auto"/>
        <w:rPr>
          <w:lang w:val="lt-LT"/>
        </w:rPr>
      </w:pPr>
      <w:r w:rsidRPr="007C280F">
        <w:rPr>
          <w:lang w:val="lt-LT"/>
        </w:rPr>
        <w:t>Tinka iki {mm/MMMM}</w:t>
      </w:r>
    </w:p>
    <w:p w14:paraId="0A32E6F5" w14:textId="77777777" w:rsidR="002F7AD9" w:rsidRPr="007C280F" w:rsidRDefault="002F7AD9" w:rsidP="0044027F">
      <w:pPr>
        <w:spacing w:line="240" w:lineRule="auto"/>
        <w:rPr>
          <w:lang w:val="lt-LT"/>
        </w:rPr>
      </w:pPr>
    </w:p>
    <w:p w14:paraId="0A32E6F6" w14:textId="77777777" w:rsidR="002F7AD9" w:rsidRPr="007C280F" w:rsidRDefault="002F7AD9" w:rsidP="0044027F">
      <w:pPr>
        <w:spacing w:line="240" w:lineRule="auto"/>
        <w:rPr>
          <w:lang w:val="lt-LT"/>
        </w:rPr>
      </w:pPr>
    </w:p>
    <w:p w14:paraId="0A32E6F7"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9.</w:t>
      </w:r>
      <w:r w:rsidRPr="007C280F">
        <w:rPr>
          <w:b/>
          <w:lang w:val="lt-LT"/>
        </w:rPr>
        <w:tab/>
        <w:t>SPECIALIOS LAIKYMO SĄLYGOS</w:t>
      </w:r>
    </w:p>
    <w:p w14:paraId="0A32E6F8" w14:textId="77777777" w:rsidR="002F7AD9" w:rsidRPr="007C280F" w:rsidRDefault="002F7AD9" w:rsidP="0044027F">
      <w:pPr>
        <w:spacing w:line="240" w:lineRule="auto"/>
        <w:rPr>
          <w:lang w:val="lt-LT"/>
        </w:rPr>
      </w:pPr>
    </w:p>
    <w:p w14:paraId="0A32E6F9" w14:textId="77777777" w:rsidR="002F7AD9" w:rsidRPr="007C280F" w:rsidRDefault="002F7AD9" w:rsidP="0044027F">
      <w:pPr>
        <w:spacing w:line="240" w:lineRule="auto"/>
        <w:rPr>
          <w:lang w:val="lt-LT"/>
        </w:rPr>
      </w:pPr>
    </w:p>
    <w:p w14:paraId="0A32E6FA"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10.</w:t>
      </w:r>
      <w:r w:rsidRPr="007C280F">
        <w:rPr>
          <w:b/>
          <w:lang w:val="lt-LT"/>
        </w:rPr>
        <w:tab/>
        <w:t>SPECIALIOS ATSARGUMO PRIEMONĖS DĖL NESUVARTOTO VAISTINIO PREPARATO AR JO ATLIEKŲ TVARKYMO (JEI REIKIA)</w:t>
      </w:r>
    </w:p>
    <w:p w14:paraId="0A32E6FB" w14:textId="77777777" w:rsidR="002F7AD9" w:rsidRPr="007C280F" w:rsidRDefault="002F7AD9" w:rsidP="0044027F">
      <w:pPr>
        <w:spacing w:line="240" w:lineRule="auto"/>
        <w:rPr>
          <w:lang w:val="lt-LT"/>
        </w:rPr>
      </w:pPr>
    </w:p>
    <w:p w14:paraId="0A32E6FC" w14:textId="77777777" w:rsidR="002F7AD9" w:rsidRPr="007C280F" w:rsidRDefault="002F7AD9" w:rsidP="0044027F">
      <w:pPr>
        <w:spacing w:line="240" w:lineRule="auto"/>
        <w:rPr>
          <w:lang w:val="lt-LT"/>
        </w:rPr>
      </w:pPr>
    </w:p>
    <w:p w14:paraId="0A32E6FD"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11.</w:t>
      </w:r>
      <w:r w:rsidRPr="007C280F">
        <w:rPr>
          <w:b/>
          <w:lang w:val="lt-LT"/>
        </w:rPr>
        <w:tab/>
        <w:t>RINKODAROS TEISĖS TURĖTOJO PAVADINIMAS IR ADRESAS</w:t>
      </w:r>
    </w:p>
    <w:p w14:paraId="0A32E6FE" w14:textId="77777777" w:rsidR="002F7AD9" w:rsidRPr="007C280F" w:rsidRDefault="002F7AD9" w:rsidP="0044027F">
      <w:pPr>
        <w:spacing w:line="240" w:lineRule="auto"/>
        <w:rPr>
          <w:lang w:val="lt-LT"/>
        </w:rPr>
      </w:pPr>
    </w:p>
    <w:p w14:paraId="0A32E6FF" w14:textId="77777777" w:rsidR="002F7AD9" w:rsidRPr="007C280F" w:rsidRDefault="002F7AD9" w:rsidP="0044027F">
      <w:pPr>
        <w:spacing w:line="240" w:lineRule="auto"/>
        <w:rPr>
          <w:lang w:val="lt-LT"/>
        </w:rPr>
      </w:pPr>
      <w:r w:rsidRPr="007C280F">
        <w:rPr>
          <w:lang w:val="lt-LT"/>
        </w:rPr>
        <w:t>UAB CTO LT</w:t>
      </w:r>
    </w:p>
    <w:p w14:paraId="0A32E700" w14:textId="77777777" w:rsidR="002F7AD9" w:rsidRPr="007C280F" w:rsidRDefault="002F7AD9" w:rsidP="0044027F">
      <w:pPr>
        <w:spacing w:line="240" w:lineRule="auto"/>
        <w:rPr>
          <w:lang w:val="lt-LT"/>
        </w:rPr>
      </w:pPr>
      <w:r w:rsidRPr="007C280F">
        <w:rPr>
          <w:lang w:val="lt-LT"/>
        </w:rPr>
        <w:t>S. Daukanto g. 4</w:t>
      </w:r>
    </w:p>
    <w:p w14:paraId="0A32E701" w14:textId="77777777" w:rsidR="002F7AD9" w:rsidRPr="007C280F" w:rsidRDefault="002F7AD9" w:rsidP="0044027F">
      <w:pPr>
        <w:spacing w:line="240" w:lineRule="auto"/>
        <w:rPr>
          <w:lang w:val="lt-LT"/>
        </w:rPr>
      </w:pPr>
      <w:r w:rsidRPr="007C280F">
        <w:rPr>
          <w:lang w:val="lt-LT"/>
        </w:rPr>
        <w:t>LT-77171 Šiauliai</w:t>
      </w:r>
    </w:p>
    <w:p w14:paraId="0A32E702" w14:textId="77777777" w:rsidR="002F7AD9" w:rsidRPr="007C280F" w:rsidRDefault="002F7AD9" w:rsidP="0044027F">
      <w:pPr>
        <w:spacing w:line="240" w:lineRule="auto"/>
        <w:rPr>
          <w:lang w:val="lt-LT"/>
        </w:rPr>
      </w:pPr>
      <w:r w:rsidRPr="007C280F">
        <w:rPr>
          <w:lang w:val="lt-LT"/>
        </w:rPr>
        <w:t>Lietuva</w:t>
      </w:r>
    </w:p>
    <w:p w14:paraId="0A32E703" w14:textId="77777777" w:rsidR="002F7AD9" w:rsidRPr="007C280F" w:rsidRDefault="002F7AD9" w:rsidP="0044027F">
      <w:pPr>
        <w:spacing w:line="240" w:lineRule="auto"/>
        <w:rPr>
          <w:lang w:val="lt-LT"/>
        </w:rPr>
      </w:pPr>
    </w:p>
    <w:p w14:paraId="0A32E704" w14:textId="77777777" w:rsidR="002F7AD9" w:rsidRPr="007C280F" w:rsidRDefault="002F7AD9" w:rsidP="0044027F">
      <w:pPr>
        <w:spacing w:line="240" w:lineRule="auto"/>
        <w:rPr>
          <w:lang w:val="lt-LT"/>
        </w:rPr>
      </w:pPr>
    </w:p>
    <w:p w14:paraId="0A32E705"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12.</w:t>
      </w:r>
      <w:r w:rsidRPr="007C280F">
        <w:rPr>
          <w:b/>
          <w:lang w:val="lt-LT"/>
        </w:rPr>
        <w:tab/>
        <w:t xml:space="preserve">RINKODAROS PAŽYMĖJIMO NUMERIS </w:t>
      </w:r>
    </w:p>
    <w:p w14:paraId="0A32E706" w14:textId="77777777" w:rsidR="002F7AD9" w:rsidRPr="007C280F" w:rsidRDefault="002F7AD9" w:rsidP="0044027F">
      <w:pPr>
        <w:spacing w:line="240" w:lineRule="auto"/>
        <w:rPr>
          <w:lang w:val="lt-LT"/>
        </w:rPr>
      </w:pPr>
    </w:p>
    <w:p w14:paraId="0A32E707" w14:textId="77777777" w:rsidR="002F7AD9" w:rsidRPr="007C280F" w:rsidRDefault="002F7AD9" w:rsidP="0044027F">
      <w:pPr>
        <w:spacing w:line="240" w:lineRule="auto"/>
        <w:rPr>
          <w:lang w:val="lt-LT"/>
        </w:rPr>
      </w:pPr>
      <w:r w:rsidRPr="007C280F">
        <w:rPr>
          <w:lang w:val="lt-LT"/>
        </w:rPr>
        <w:t>100 ml - LT/1/13/3476/002</w:t>
      </w:r>
    </w:p>
    <w:p w14:paraId="0A32E708" w14:textId="77777777" w:rsidR="002F7AD9" w:rsidRPr="007C280F" w:rsidRDefault="002F7AD9" w:rsidP="0044027F">
      <w:pPr>
        <w:spacing w:line="240" w:lineRule="auto"/>
        <w:rPr>
          <w:lang w:val="lt-LT"/>
        </w:rPr>
      </w:pPr>
    </w:p>
    <w:p w14:paraId="0A32E709" w14:textId="77777777" w:rsidR="002A754A" w:rsidRPr="007C280F" w:rsidRDefault="002A754A" w:rsidP="0044027F">
      <w:pPr>
        <w:spacing w:line="240" w:lineRule="auto"/>
        <w:rPr>
          <w:lang w:val="lt-LT"/>
        </w:rPr>
      </w:pPr>
    </w:p>
    <w:p w14:paraId="0A32E70A"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13.</w:t>
      </w:r>
      <w:r w:rsidRPr="007C280F">
        <w:rPr>
          <w:b/>
          <w:lang w:val="lt-LT"/>
        </w:rPr>
        <w:tab/>
        <w:t>SERIJOS NUMERIS</w:t>
      </w:r>
    </w:p>
    <w:p w14:paraId="0A32E70B" w14:textId="77777777" w:rsidR="002F7AD9" w:rsidRPr="007C280F" w:rsidRDefault="002F7AD9" w:rsidP="0044027F">
      <w:pPr>
        <w:spacing w:line="240" w:lineRule="auto"/>
        <w:rPr>
          <w:lang w:val="lt-LT"/>
        </w:rPr>
      </w:pPr>
    </w:p>
    <w:p w14:paraId="0A32E70C" w14:textId="77777777" w:rsidR="002F7AD9" w:rsidRPr="007C280F" w:rsidRDefault="002F7AD9" w:rsidP="0044027F">
      <w:pPr>
        <w:spacing w:line="240" w:lineRule="auto"/>
        <w:rPr>
          <w:lang w:val="lt-LT"/>
        </w:rPr>
      </w:pPr>
      <w:r w:rsidRPr="007C280F">
        <w:rPr>
          <w:lang w:val="lt-LT"/>
        </w:rPr>
        <w:t>Serija</w:t>
      </w:r>
    </w:p>
    <w:p w14:paraId="0A32E70D" w14:textId="77777777" w:rsidR="002F7AD9" w:rsidRPr="007C280F" w:rsidRDefault="002F7AD9" w:rsidP="0044027F">
      <w:pPr>
        <w:spacing w:line="240" w:lineRule="auto"/>
        <w:rPr>
          <w:lang w:val="lt-LT"/>
        </w:rPr>
      </w:pPr>
    </w:p>
    <w:p w14:paraId="0A32E70E" w14:textId="77777777" w:rsidR="002F7AD9" w:rsidRPr="007C280F" w:rsidRDefault="002F7AD9" w:rsidP="0044027F">
      <w:pPr>
        <w:spacing w:line="240" w:lineRule="auto"/>
        <w:rPr>
          <w:lang w:val="lt-LT"/>
        </w:rPr>
      </w:pPr>
    </w:p>
    <w:p w14:paraId="0A32E70F"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14.</w:t>
      </w:r>
      <w:r w:rsidRPr="007C280F">
        <w:rPr>
          <w:b/>
          <w:lang w:val="lt-LT"/>
        </w:rPr>
        <w:tab/>
        <w:t>PARDAVIMO (IŠDAVIMO) TVARKA</w:t>
      </w:r>
    </w:p>
    <w:p w14:paraId="0A32E710" w14:textId="77777777" w:rsidR="002F7AD9" w:rsidRPr="007C280F" w:rsidRDefault="002F7AD9" w:rsidP="0044027F">
      <w:pPr>
        <w:spacing w:line="240" w:lineRule="auto"/>
        <w:rPr>
          <w:lang w:val="lt-LT"/>
        </w:rPr>
      </w:pPr>
    </w:p>
    <w:p w14:paraId="0A32E711" w14:textId="77777777" w:rsidR="00201A3C" w:rsidRPr="007C280F" w:rsidRDefault="00201A3C" w:rsidP="0044027F">
      <w:pPr>
        <w:spacing w:line="240" w:lineRule="auto"/>
        <w:rPr>
          <w:lang w:val="lt-LT"/>
        </w:rPr>
      </w:pPr>
      <w:r w:rsidRPr="007C280F">
        <w:rPr>
          <w:lang w:val="lt-LT"/>
        </w:rPr>
        <w:t>Nereceptinis vaistinis preparatas.</w:t>
      </w:r>
    </w:p>
    <w:p w14:paraId="0A32E712" w14:textId="77777777" w:rsidR="002F7AD9" w:rsidRPr="007C280F" w:rsidRDefault="002F7AD9" w:rsidP="00092959">
      <w:pPr>
        <w:spacing w:line="240" w:lineRule="auto"/>
        <w:rPr>
          <w:lang w:val="lt-LT"/>
        </w:rPr>
      </w:pPr>
    </w:p>
    <w:p w14:paraId="0A32E713" w14:textId="77777777" w:rsidR="002F7AD9" w:rsidRPr="007C280F" w:rsidRDefault="002F7AD9" w:rsidP="00092959">
      <w:pPr>
        <w:spacing w:line="240" w:lineRule="auto"/>
        <w:rPr>
          <w:lang w:val="lt-LT"/>
        </w:rPr>
      </w:pPr>
    </w:p>
    <w:p w14:paraId="0A32E714" w14:textId="77777777" w:rsidR="002F7AD9" w:rsidRPr="007C280F" w:rsidRDefault="002F7AD9" w:rsidP="00FF765D">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15.</w:t>
      </w:r>
      <w:r w:rsidRPr="007C280F">
        <w:rPr>
          <w:b/>
          <w:lang w:val="lt-LT"/>
        </w:rPr>
        <w:tab/>
        <w:t>VARTOJIMO INSTRUKCIJA</w:t>
      </w:r>
    </w:p>
    <w:p w14:paraId="0A32E715" w14:textId="77777777" w:rsidR="002F7AD9" w:rsidRPr="007C280F" w:rsidRDefault="002F7AD9" w:rsidP="008D5D79">
      <w:pPr>
        <w:spacing w:line="240" w:lineRule="auto"/>
        <w:rPr>
          <w:lang w:val="lt-LT"/>
        </w:rPr>
      </w:pPr>
    </w:p>
    <w:p w14:paraId="0A32E716" w14:textId="77777777" w:rsidR="00A32387" w:rsidRPr="007C280F" w:rsidRDefault="00A32387" w:rsidP="00A32387">
      <w:pPr>
        <w:spacing w:line="240" w:lineRule="auto"/>
        <w:rPr>
          <w:lang w:val="lt-LT"/>
        </w:rPr>
      </w:pPr>
      <w:r w:rsidRPr="007C280F">
        <w:rPr>
          <w:lang w:val="lt-LT"/>
        </w:rPr>
        <w:t xml:space="preserve">Trumpalaikis karščiavimo mažinimas. Trumpalaikis lengvo ar vidutinio stiprumo skausmo (pvz., </w:t>
      </w:r>
      <w:r w:rsidR="005E1530" w:rsidRPr="007C280F">
        <w:rPr>
          <w:lang w:val="lt-LT"/>
        </w:rPr>
        <w:t>ry</w:t>
      </w:r>
      <w:r w:rsidRPr="007C280F">
        <w:rPr>
          <w:lang w:val="lt-LT"/>
        </w:rPr>
        <w:t>klės, galvos,  ausų, po raumenų ar raiščių patempimo) malšinimas.</w:t>
      </w:r>
    </w:p>
    <w:p w14:paraId="0A32E717" w14:textId="77777777" w:rsidR="002A6B7E" w:rsidRPr="007C280F" w:rsidRDefault="00A32387" w:rsidP="00A32387">
      <w:pPr>
        <w:spacing w:line="240" w:lineRule="auto"/>
        <w:rPr>
          <w:lang w:val="lt-LT"/>
        </w:rPr>
      </w:pPr>
      <w:r w:rsidRPr="007C280F">
        <w:rPr>
          <w:lang w:val="lt-LT"/>
        </w:rPr>
        <w:t>I</w:t>
      </w:r>
      <w:r w:rsidR="002A754A" w:rsidRPr="007C280F">
        <w:rPr>
          <w:lang w:val="lt-LT"/>
        </w:rPr>
        <w:t>BUFANTI</w:t>
      </w:r>
      <w:r w:rsidRPr="007C280F">
        <w:rPr>
          <w:lang w:val="lt-LT"/>
        </w:rPr>
        <w:t xml:space="preserve"> skirtas vartoti vyresniems kaip 6 mėnesių, sveriantiems &gt;7 kg</w:t>
      </w:r>
      <w:r w:rsidR="00732E3F" w:rsidRPr="007C280F">
        <w:rPr>
          <w:lang w:val="lt-LT"/>
        </w:rPr>
        <w:t>,</w:t>
      </w:r>
      <w:r w:rsidRPr="007C280F">
        <w:rPr>
          <w:lang w:val="lt-LT"/>
        </w:rPr>
        <w:t xml:space="preserve"> ir jaunesniems kaip 12 metų vaikams. </w:t>
      </w:r>
      <w:r w:rsidR="002A6B7E" w:rsidRPr="007C280F">
        <w:rPr>
          <w:lang w:val="lt-LT"/>
        </w:rPr>
        <w:t>Informacijos apie dozavim</w:t>
      </w:r>
      <w:r w:rsidR="00154C51" w:rsidRPr="007C280F">
        <w:rPr>
          <w:lang w:val="lt-LT"/>
        </w:rPr>
        <w:t xml:space="preserve">ą </w:t>
      </w:r>
      <w:r w:rsidR="002A6B7E" w:rsidRPr="007C280F">
        <w:rPr>
          <w:lang w:val="lt-LT"/>
        </w:rPr>
        <w:t>pateikta pakuot</w:t>
      </w:r>
      <w:r w:rsidR="00154C51" w:rsidRPr="007C280F">
        <w:rPr>
          <w:lang w:val="lt-LT"/>
        </w:rPr>
        <w:t>ė</w:t>
      </w:r>
      <w:r w:rsidR="002A6B7E" w:rsidRPr="007C280F">
        <w:rPr>
          <w:lang w:val="lt-LT"/>
        </w:rPr>
        <w:t>s lapelyje.</w:t>
      </w:r>
    </w:p>
    <w:p w14:paraId="0A32E718" w14:textId="77777777" w:rsidR="002A6B7E" w:rsidRPr="007C280F" w:rsidRDefault="002A6B7E" w:rsidP="002C6C84">
      <w:pPr>
        <w:spacing w:line="240" w:lineRule="auto"/>
        <w:rPr>
          <w:lang w:val="lt-LT"/>
        </w:rPr>
      </w:pPr>
    </w:p>
    <w:p w14:paraId="0A32E719" w14:textId="77777777" w:rsidR="002F7AD9" w:rsidRPr="007C280F" w:rsidRDefault="002F7AD9" w:rsidP="008F5D06">
      <w:pPr>
        <w:spacing w:line="240" w:lineRule="auto"/>
        <w:rPr>
          <w:lang w:val="lt-LT"/>
        </w:rPr>
      </w:pPr>
    </w:p>
    <w:p w14:paraId="0A32E71A" w14:textId="77777777" w:rsidR="002F7AD9" w:rsidRPr="007C280F" w:rsidRDefault="002F7AD9" w:rsidP="000C788C">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16.</w:t>
      </w:r>
      <w:r w:rsidRPr="007C280F">
        <w:rPr>
          <w:b/>
          <w:lang w:val="lt-LT"/>
        </w:rPr>
        <w:tab/>
        <w:t>INFORMACIJA BRAILIO RAŠTU</w:t>
      </w:r>
    </w:p>
    <w:p w14:paraId="0A32E71B" w14:textId="77777777" w:rsidR="002F7AD9" w:rsidRPr="007C280F" w:rsidRDefault="002F7AD9" w:rsidP="00502668">
      <w:pPr>
        <w:spacing w:line="240" w:lineRule="auto"/>
        <w:rPr>
          <w:lang w:val="lt-LT"/>
        </w:rPr>
      </w:pPr>
    </w:p>
    <w:p w14:paraId="0A32E71C" w14:textId="77777777" w:rsidR="002F7AD9" w:rsidRPr="007C280F" w:rsidRDefault="002F7AD9" w:rsidP="0044027F">
      <w:pPr>
        <w:spacing w:line="240" w:lineRule="auto"/>
        <w:rPr>
          <w:lang w:val="lt-LT"/>
        </w:rPr>
      </w:pPr>
      <w:proofErr w:type="spellStart"/>
      <w:r w:rsidRPr="007C280F">
        <w:rPr>
          <w:lang w:val="lt-LT"/>
        </w:rPr>
        <w:t>ibufanti</w:t>
      </w:r>
      <w:proofErr w:type="spellEnd"/>
    </w:p>
    <w:p w14:paraId="0A32E71D" w14:textId="77777777" w:rsidR="002F7AD9" w:rsidRPr="007C280F" w:rsidRDefault="002F7AD9" w:rsidP="0044027F">
      <w:pPr>
        <w:spacing w:line="240" w:lineRule="auto"/>
        <w:rPr>
          <w:lang w:val="lt-LT"/>
        </w:rPr>
      </w:pPr>
    </w:p>
    <w:p w14:paraId="0A32E71E" w14:textId="77777777" w:rsidR="002F7AD9" w:rsidRPr="007C280F" w:rsidRDefault="002F7AD9" w:rsidP="0044027F">
      <w:pPr>
        <w:spacing w:line="240" w:lineRule="auto"/>
        <w:rPr>
          <w:lang w:val="lt-LT"/>
        </w:rPr>
      </w:pPr>
    </w:p>
    <w:p w14:paraId="0A32E71F" w14:textId="77777777" w:rsidR="002F7AD9" w:rsidRPr="007C280F" w:rsidRDefault="002F7AD9" w:rsidP="0044027F">
      <w:pPr>
        <w:spacing w:line="240" w:lineRule="auto"/>
        <w:rPr>
          <w:lang w:val="lt-LT"/>
        </w:rPr>
      </w:pPr>
      <w:r w:rsidRPr="007C280F">
        <w:rPr>
          <w:lang w:val="lt-LT"/>
        </w:rPr>
        <w:br w:type="page"/>
      </w:r>
    </w:p>
    <w:p w14:paraId="0A32E720"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INFORMACIJA ANT VIDINĖS PAKUOTĖS</w:t>
      </w:r>
    </w:p>
    <w:p w14:paraId="0A32E721"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p>
    <w:p w14:paraId="0A32E722" w14:textId="77777777" w:rsidR="002F7AD9" w:rsidRPr="007C280F" w:rsidRDefault="002F7AD9" w:rsidP="0044027F">
      <w:pPr>
        <w:pStyle w:val="PI-1labEMEASMCA"/>
        <w:tabs>
          <w:tab w:val="left" w:pos="567"/>
        </w:tabs>
        <w:rPr>
          <w:sz w:val="22"/>
          <w:szCs w:val="22"/>
          <w:lang w:val="lt-LT"/>
        </w:rPr>
      </w:pPr>
      <w:r w:rsidRPr="007C280F">
        <w:rPr>
          <w:sz w:val="22"/>
          <w:szCs w:val="22"/>
          <w:lang w:val="lt-LT"/>
        </w:rPr>
        <w:t>BUTELIUKO ETIKETĖ</w:t>
      </w:r>
    </w:p>
    <w:p w14:paraId="0A32E723" w14:textId="77777777" w:rsidR="002F7AD9" w:rsidRPr="007C280F" w:rsidRDefault="002F7AD9" w:rsidP="0044027F">
      <w:pPr>
        <w:spacing w:line="240" w:lineRule="auto"/>
        <w:rPr>
          <w:lang w:val="lt-LT"/>
        </w:rPr>
      </w:pPr>
    </w:p>
    <w:p w14:paraId="0A32E724" w14:textId="77777777" w:rsidR="002F7AD9" w:rsidRPr="007C280F" w:rsidRDefault="002F7AD9" w:rsidP="0044027F">
      <w:pPr>
        <w:spacing w:line="240" w:lineRule="auto"/>
        <w:rPr>
          <w:lang w:val="lt-LT"/>
        </w:rPr>
      </w:pPr>
    </w:p>
    <w:p w14:paraId="0A32E725"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w:t>
      </w:r>
      <w:r w:rsidRPr="007C280F">
        <w:rPr>
          <w:b/>
          <w:lang w:val="lt-LT"/>
        </w:rPr>
        <w:tab/>
        <w:t>VAISTINIO PREPARATO PAVADINIMAS</w:t>
      </w:r>
    </w:p>
    <w:p w14:paraId="0A32E726" w14:textId="77777777" w:rsidR="002F7AD9" w:rsidRPr="007C280F" w:rsidRDefault="002F7AD9" w:rsidP="0044027F">
      <w:pPr>
        <w:spacing w:line="240" w:lineRule="auto"/>
        <w:rPr>
          <w:lang w:val="lt-LT"/>
        </w:rPr>
      </w:pPr>
    </w:p>
    <w:p w14:paraId="0A32E727" w14:textId="77777777" w:rsidR="002F7AD9" w:rsidRPr="007C280F" w:rsidRDefault="002F7AD9" w:rsidP="0044027F">
      <w:pPr>
        <w:spacing w:line="240" w:lineRule="auto"/>
        <w:rPr>
          <w:lang w:val="lt-LT"/>
        </w:rPr>
      </w:pPr>
      <w:r w:rsidRPr="007C280F">
        <w:rPr>
          <w:lang w:val="lt-LT"/>
        </w:rPr>
        <w:t>IBUFANTI 20 mg/ml geriamoji suspensija</w:t>
      </w:r>
    </w:p>
    <w:p w14:paraId="0A32E728" w14:textId="77777777" w:rsidR="002F7AD9" w:rsidRPr="007C280F" w:rsidRDefault="002F7AD9" w:rsidP="0044027F">
      <w:pPr>
        <w:spacing w:line="240" w:lineRule="auto"/>
        <w:rPr>
          <w:lang w:val="lt-LT"/>
        </w:rPr>
      </w:pPr>
      <w:proofErr w:type="spellStart"/>
      <w:r w:rsidRPr="007C280F">
        <w:rPr>
          <w:lang w:val="lt-LT"/>
        </w:rPr>
        <w:t>Ibuprofenas</w:t>
      </w:r>
      <w:proofErr w:type="spellEnd"/>
    </w:p>
    <w:p w14:paraId="0A32E729" w14:textId="77777777" w:rsidR="002F7AD9" w:rsidRPr="007C280F" w:rsidRDefault="002F7AD9" w:rsidP="0044027F">
      <w:pPr>
        <w:spacing w:line="240" w:lineRule="auto"/>
        <w:rPr>
          <w:lang w:val="lt-LT"/>
        </w:rPr>
      </w:pPr>
    </w:p>
    <w:p w14:paraId="0A32E72A" w14:textId="77777777" w:rsidR="002F7AD9" w:rsidRPr="007C280F" w:rsidRDefault="002F7AD9" w:rsidP="0044027F">
      <w:pPr>
        <w:spacing w:line="240" w:lineRule="auto"/>
        <w:rPr>
          <w:lang w:val="lt-LT"/>
        </w:rPr>
      </w:pPr>
    </w:p>
    <w:p w14:paraId="0A32E72B"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2.</w:t>
      </w:r>
      <w:r w:rsidRPr="007C280F">
        <w:rPr>
          <w:b/>
          <w:lang w:val="lt-LT"/>
        </w:rPr>
        <w:tab/>
        <w:t>VEIKLIOJI MEDŽIAGA IR JOS KIEKIS</w:t>
      </w:r>
    </w:p>
    <w:p w14:paraId="0A32E72C" w14:textId="77777777" w:rsidR="002F7AD9" w:rsidRPr="007C280F" w:rsidRDefault="002F7AD9" w:rsidP="0044027F">
      <w:pPr>
        <w:spacing w:line="240" w:lineRule="auto"/>
        <w:rPr>
          <w:lang w:val="lt-LT"/>
        </w:rPr>
      </w:pPr>
    </w:p>
    <w:p w14:paraId="0A32E72D" w14:textId="77777777" w:rsidR="002F7AD9" w:rsidRPr="007C280F" w:rsidRDefault="002F7AD9" w:rsidP="0044027F">
      <w:pPr>
        <w:spacing w:line="240" w:lineRule="auto"/>
        <w:rPr>
          <w:lang w:val="lt-LT"/>
        </w:rPr>
      </w:pPr>
      <w:r w:rsidRPr="007C280F">
        <w:rPr>
          <w:lang w:val="lt-LT"/>
        </w:rPr>
        <w:t xml:space="preserve">Kiekviename ml geriamosios suspensijos yra 20 mg </w:t>
      </w:r>
      <w:proofErr w:type="spellStart"/>
      <w:r w:rsidRPr="007C280F">
        <w:rPr>
          <w:lang w:val="lt-LT"/>
        </w:rPr>
        <w:t>ibuprofeno</w:t>
      </w:r>
      <w:proofErr w:type="spellEnd"/>
      <w:r w:rsidRPr="007C280F">
        <w:rPr>
          <w:lang w:val="lt-LT"/>
        </w:rPr>
        <w:t>.</w:t>
      </w:r>
    </w:p>
    <w:p w14:paraId="0A32E72E" w14:textId="77777777" w:rsidR="002F7AD9" w:rsidRPr="007C280F" w:rsidRDefault="002F7AD9" w:rsidP="0044027F">
      <w:pPr>
        <w:spacing w:line="240" w:lineRule="auto"/>
        <w:rPr>
          <w:lang w:val="lt-LT"/>
        </w:rPr>
      </w:pPr>
      <w:r w:rsidRPr="007C280F">
        <w:rPr>
          <w:lang w:val="lt-LT"/>
        </w:rPr>
        <w:t xml:space="preserve">Viename 5 ml matavimo šaukšte yra 100 mg </w:t>
      </w:r>
      <w:proofErr w:type="spellStart"/>
      <w:r w:rsidRPr="007C280F">
        <w:rPr>
          <w:lang w:val="lt-LT"/>
        </w:rPr>
        <w:t>ibuprofeno</w:t>
      </w:r>
      <w:proofErr w:type="spellEnd"/>
      <w:r w:rsidRPr="007C280F">
        <w:rPr>
          <w:lang w:val="lt-LT"/>
        </w:rPr>
        <w:t>.</w:t>
      </w:r>
    </w:p>
    <w:p w14:paraId="0A32E72F" w14:textId="77777777" w:rsidR="002F7AD9" w:rsidRPr="007C280F" w:rsidRDefault="002F7AD9" w:rsidP="0044027F">
      <w:pPr>
        <w:spacing w:line="240" w:lineRule="auto"/>
        <w:rPr>
          <w:lang w:val="lt-LT"/>
        </w:rPr>
      </w:pPr>
    </w:p>
    <w:p w14:paraId="0A32E730" w14:textId="77777777" w:rsidR="002F7AD9" w:rsidRPr="007C280F" w:rsidRDefault="002F7AD9" w:rsidP="0044027F">
      <w:pPr>
        <w:spacing w:line="240" w:lineRule="auto"/>
        <w:rPr>
          <w:lang w:val="lt-LT"/>
        </w:rPr>
      </w:pPr>
    </w:p>
    <w:p w14:paraId="0A32E731"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3.</w:t>
      </w:r>
      <w:r w:rsidRPr="007C280F">
        <w:rPr>
          <w:b/>
          <w:lang w:val="lt-LT"/>
        </w:rPr>
        <w:tab/>
        <w:t>PAGALBINIŲ MEDŽIAGŲ SĄRAŠAS</w:t>
      </w:r>
    </w:p>
    <w:p w14:paraId="0A32E732" w14:textId="77777777" w:rsidR="002F7AD9" w:rsidRPr="007C280F" w:rsidRDefault="002F7AD9" w:rsidP="0044027F">
      <w:pPr>
        <w:spacing w:line="240" w:lineRule="auto"/>
        <w:rPr>
          <w:lang w:val="lt-LT"/>
        </w:rPr>
      </w:pPr>
    </w:p>
    <w:p w14:paraId="0A32E733" w14:textId="77777777" w:rsidR="002F7AD9" w:rsidRPr="007C280F" w:rsidRDefault="002F7AD9" w:rsidP="0044027F">
      <w:pPr>
        <w:autoSpaceDE w:val="0"/>
        <w:autoSpaceDN w:val="0"/>
        <w:adjustRightInd w:val="0"/>
        <w:spacing w:line="240" w:lineRule="auto"/>
        <w:rPr>
          <w:lang w:val="lt-LT"/>
        </w:rPr>
      </w:pPr>
      <w:r w:rsidRPr="007C280F">
        <w:rPr>
          <w:lang w:val="lt-LT"/>
        </w:rPr>
        <w:t xml:space="preserve">Pagalbinės medžiagos: metilo </w:t>
      </w:r>
      <w:proofErr w:type="spellStart"/>
      <w:r w:rsidRPr="007C280F">
        <w:rPr>
          <w:lang w:val="lt-LT"/>
        </w:rPr>
        <w:t>parahidroksibenzoatas</w:t>
      </w:r>
      <w:proofErr w:type="spellEnd"/>
      <w:r w:rsidRPr="007C280F">
        <w:rPr>
          <w:lang w:val="lt-LT"/>
        </w:rPr>
        <w:t xml:space="preserve"> (E218), </w:t>
      </w:r>
      <w:proofErr w:type="spellStart"/>
      <w:r w:rsidRPr="007C280F">
        <w:rPr>
          <w:lang w:val="lt-LT"/>
        </w:rPr>
        <w:t>propilo</w:t>
      </w:r>
      <w:proofErr w:type="spellEnd"/>
      <w:r w:rsidRPr="007C280F">
        <w:rPr>
          <w:lang w:val="lt-LT"/>
        </w:rPr>
        <w:t xml:space="preserve"> </w:t>
      </w:r>
      <w:proofErr w:type="spellStart"/>
      <w:r w:rsidRPr="007C280F">
        <w:rPr>
          <w:lang w:val="lt-LT"/>
        </w:rPr>
        <w:t>parahidroksibenzoatas</w:t>
      </w:r>
      <w:proofErr w:type="spellEnd"/>
      <w:r w:rsidRPr="007C280F">
        <w:rPr>
          <w:lang w:val="lt-LT"/>
        </w:rPr>
        <w:t xml:space="preserve"> (E216), skystasis </w:t>
      </w:r>
      <w:proofErr w:type="spellStart"/>
      <w:r w:rsidRPr="007C280F">
        <w:rPr>
          <w:lang w:val="lt-LT"/>
        </w:rPr>
        <w:t>sorbitolis</w:t>
      </w:r>
      <w:proofErr w:type="spellEnd"/>
      <w:r w:rsidRPr="007C280F">
        <w:rPr>
          <w:lang w:val="lt-LT"/>
        </w:rPr>
        <w:t xml:space="preserve"> (nesikristalizuojantis) (E420) – 400 mg/ml.</w:t>
      </w:r>
    </w:p>
    <w:p w14:paraId="0A32E734" w14:textId="77777777" w:rsidR="002F7AD9" w:rsidRPr="007C280F" w:rsidRDefault="002F7AD9" w:rsidP="0044027F">
      <w:pPr>
        <w:spacing w:line="240" w:lineRule="auto"/>
        <w:rPr>
          <w:lang w:val="lt-LT"/>
        </w:rPr>
      </w:pPr>
    </w:p>
    <w:p w14:paraId="0A32E735" w14:textId="77777777" w:rsidR="002F7AD9" w:rsidRPr="007C280F" w:rsidRDefault="002F7AD9" w:rsidP="0044027F">
      <w:pPr>
        <w:spacing w:line="240" w:lineRule="auto"/>
        <w:rPr>
          <w:lang w:val="lt-LT"/>
        </w:rPr>
      </w:pPr>
    </w:p>
    <w:p w14:paraId="0A32E736"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4.</w:t>
      </w:r>
      <w:r w:rsidRPr="007C280F">
        <w:rPr>
          <w:b/>
          <w:lang w:val="lt-LT"/>
        </w:rPr>
        <w:tab/>
        <w:t>FARMACINĖ FORMA IR KIEKIS PAKUOTĖJE</w:t>
      </w:r>
    </w:p>
    <w:p w14:paraId="0A32E737" w14:textId="77777777" w:rsidR="002F7AD9" w:rsidRPr="007C280F" w:rsidRDefault="002F7AD9" w:rsidP="0044027F">
      <w:pPr>
        <w:spacing w:line="240" w:lineRule="auto"/>
        <w:rPr>
          <w:lang w:val="lt-LT"/>
        </w:rPr>
      </w:pPr>
    </w:p>
    <w:p w14:paraId="0A32E738" w14:textId="77777777" w:rsidR="002F7AD9" w:rsidRPr="007C280F" w:rsidRDefault="002F7AD9" w:rsidP="0044027F">
      <w:pPr>
        <w:spacing w:line="240" w:lineRule="auto"/>
        <w:rPr>
          <w:lang w:val="lt-LT"/>
        </w:rPr>
      </w:pPr>
      <w:r w:rsidRPr="007C280F">
        <w:rPr>
          <w:lang w:val="lt-LT"/>
        </w:rPr>
        <w:t>Geriamoji suspensija</w:t>
      </w:r>
    </w:p>
    <w:p w14:paraId="0A32E739" w14:textId="77777777" w:rsidR="002F7AD9" w:rsidRPr="007C280F" w:rsidRDefault="002F7AD9" w:rsidP="0044027F">
      <w:pPr>
        <w:spacing w:line="240" w:lineRule="auto"/>
        <w:rPr>
          <w:lang w:val="lt-LT"/>
        </w:rPr>
      </w:pPr>
      <w:r w:rsidRPr="007C280F">
        <w:rPr>
          <w:rFonts w:eastAsia="Times New Roman"/>
          <w:lang w:val="lt-LT"/>
        </w:rPr>
        <w:t>100 ml</w:t>
      </w:r>
    </w:p>
    <w:p w14:paraId="0A32E73A" w14:textId="77777777" w:rsidR="002F7AD9" w:rsidRPr="007C280F" w:rsidRDefault="002F7AD9" w:rsidP="0044027F">
      <w:pPr>
        <w:spacing w:line="240" w:lineRule="auto"/>
        <w:rPr>
          <w:lang w:val="lt-LT"/>
        </w:rPr>
      </w:pPr>
    </w:p>
    <w:p w14:paraId="0A32E73B" w14:textId="77777777" w:rsidR="002F7AD9" w:rsidRPr="007C280F" w:rsidRDefault="002F7AD9" w:rsidP="0044027F">
      <w:pPr>
        <w:spacing w:line="240" w:lineRule="auto"/>
        <w:rPr>
          <w:lang w:val="lt-LT"/>
        </w:rPr>
      </w:pPr>
    </w:p>
    <w:p w14:paraId="0A32E73C" w14:textId="77777777" w:rsidR="002F7AD9" w:rsidRPr="007C280F" w:rsidRDefault="002F7AD9" w:rsidP="0044027F">
      <w:pPr>
        <w:spacing w:line="240" w:lineRule="auto"/>
        <w:rPr>
          <w:lang w:val="lt-LT"/>
        </w:rPr>
      </w:pPr>
    </w:p>
    <w:p w14:paraId="0A32E73D"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5.</w:t>
      </w:r>
      <w:r w:rsidRPr="007C280F">
        <w:rPr>
          <w:b/>
          <w:lang w:val="lt-LT"/>
        </w:rPr>
        <w:tab/>
        <w:t>VARTOJIMO METODAS IR BŪDAS (-AI)</w:t>
      </w:r>
    </w:p>
    <w:p w14:paraId="0A32E73E" w14:textId="77777777" w:rsidR="002F7AD9" w:rsidRPr="007C280F" w:rsidRDefault="002F7AD9" w:rsidP="0044027F">
      <w:pPr>
        <w:spacing w:line="240" w:lineRule="auto"/>
        <w:rPr>
          <w:lang w:val="lt-LT"/>
        </w:rPr>
      </w:pPr>
    </w:p>
    <w:p w14:paraId="0A32E73F" w14:textId="77777777" w:rsidR="002F7AD9" w:rsidRPr="007C280F" w:rsidRDefault="002F7AD9" w:rsidP="0044027F">
      <w:pPr>
        <w:spacing w:line="240" w:lineRule="auto"/>
        <w:rPr>
          <w:lang w:val="lt-LT"/>
        </w:rPr>
      </w:pPr>
      <w:r w:rsidRPr="007C280F">
        <w:rPr>
          <w:lang w:val="lt-LT"/>
        </w:rPr>
        <w:t>Vartoti per burną.</w:t>
      </w:r>
    </w:p>
    <w:p w14:paraId="0A32E740" w14:textId="77777777" w:rsidR="002F7AD9" w:rsidRPr="007C280F" w:rsidRDefault="002F7AD9" w:rsidP="0044027F">
      <w:pPr>
        <w:spacing w:line="240" w:lineRule="auto"/>
        <w:rPr>
          <w:lang w:val="lt-LT"/>
        </w:rPr>
      </w:pPr>
      <w:r w:rsidRPr="007C280F">
        <w:rPr>
          <w:lang w:val="lt-LT"/>
        </w:rPr>
        <w:t>Prieš vartojimą perskaitykite pakuotės lapelį.</w:t>
      </w:r>
    </w:p>
    <w:p w14:paraId="0A32E741" w14:textId="77777777" w:rsidR="002F7AD9" w:rsidRPr="007C280F" w:rsidRDefault="002F7AD9" w:rsidP="0044027F">
      <w:pPr>
        <w:spacing w:line="240" w:lineRule="auto"/>
        <w:rPr>
          <w:lang w:val="lt-LT"/>
        </w:rPr>
      </w:pPr>
    </w:p>
    <w:p w14:paraId="0A32E742" w14:textId="77777777" w:rsidR="002F7AD9" w:rsidRPr="007C280F" w:rsidRDefault="002F7AD9" w:rsidP="0044027F">
      <w:pPr>
        <w:spacing w:line="240" w:lineRule="auto"/>
        <w:rPr>
          <w:lang w:val="lt-LT"/>
        </w:rPr>
      </w:pPr>
    </w:p>
    <w:p w14:paraId="0A32E743"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6.</w:t>
      </w:r>
      <w:r w:rsidRPr="007C280F">
        <w:rPr>
          <w:b/>
          <w:lang w:val="lt-LT"/>
        </w:rPr>
        <w:tab/>
        <w:t>SPECIALUS ĮSPĖJIMAS, KAD VAISTINĮ PREPARATĄ BŪTINA LAIKYTI VAIKAMS NEPASTEBIMOJE IR NEPASIEKIAMOJE VIETOJE</w:t>
      </w:r>
    </w:p>
    <w:p w14:paraId="0A32E744" w14:textId="77777777" w:rsidR="002F7AD9" w:rsidRPr="007C280F" w:rsidRDefault="002F7AD9" w:rsidP="0044027F">
      <w:pPr>
        <w:spacing w:line="240" w:lineRule="auto"/>
        <w:rPr>
          <w:lang w:val="lt-LT"/>
        </w:rPr>
      </w:pPr>
    </w:p>
    <w:p w14:paraId="0A32E745" w14:textId="77777777" w:rsidR="002F7AD9" w:rsidRPr="007C280F" w:rsidRDefault="002F7AD9" w:rsidP="0044027F">
      <w:pPr>
        <w:spacing w:line="240" w:lineRule="auto"/>
        <w:rPr>
          <w:lang w:val="lt-LT"/>
        </w:rPr>
      </w:pPr>
      <w:r w:rsidRPr="007C280F">
        <w:rPr>
          <w:lang w:val="lt-LT"/>
        </w:rPr>
        <w:t>Laikyti vaikams nepasiekiamoje ir nepasiekiamoje vietoje.</w:t>
      </w:r>
    </w:p>
    <w:p w14:paraId="0A32E746" w14:textId="77777777" w:rsidR="002F7AD9" w:rsidRPr="007C280F" w:rsidRDefault="002F7AD9" w:rsidP="0044027F">
      <w:pPr>
        <w:spacing w:line="240" w:lineRule="auto"/>
        <w:rPr>
          <w:lang w:val="lt-LT"/>
        </w:rPr>
      </w:pPr>
    </w:p>
    <w:p w14:paraId="0A32E747" w14:textId="77777777" w:rsidR="002F7AD9" w:rsidRPr="007C280F" w:rsidRDefault="002F7AD9" w:rsidP="0044027F">
      <w:pPr>
        <w:spacing w:line="240" w:lineRule="auto"/>
        <w:rPr>
          <w:lang w:val="lt-LT"/>
        </w:rPr>
      </w:pPr>
    </w:p>
    <w:p w14:paraId="0A32E748"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7.</w:t>
      </w:r>
      <w:r w:rsidRPr="007C280F">
        <w:rPr>
          <w:b/>
          <w:lang w:val="lt-LT"/>
        </w:rPr>
        <w:tab/>
        <w:t>KITAS (-I) SPECIALUS (-ŪS) ĮSPĖJIMAS (-AI) (JEI REIKIA)</w:t>
      </w:r>
    </w:p>
    <w:p w14:paraId="0A32E749" w14:textId="77777777" w:rsidR="002F7AD9" w:rsidRPr="007C280F" w:rsidRDefault="002F7AD9" w:rsidP="0044027F">
      <w:pPr>
        <w:spacing w:line="240" w:lineRule="auto"/>
        <w:rPr>
          <w:lang w:val="lt-LT"/>
        </w:rPr>
      </w:pPr>
    </w:p>
    <w:p w14:paraId="0A32E74A" w14:textId="77777777" w:rsidR="002F7AD9" w:rsidRPr="007C280F" w:rsidRDefault="002F7AD9" w:rsidP="0044027F">
      <w:pPr>
        <w:spacing w:line="240" w:lineRule="auto"/>
        <w:rPr>
          <w:b/>
          <w:lang w:val="lt-LT"/>
        </w:rPr>
      </w:pPr>
      <w:r w:rsidRPr="007C280F">
        <w:rPr>
          <w:b/>
          <w:lang w:val="lt-LT"/>
        </w:rPr>
        <w:t>Prieš vartojimą geriamąją suspensiją gerai supurtykite.</w:t>
      </w:r>
    </w:p>
    <w:p w14:paraId="0A32E74B" w14:textId="77777777" w:rsidR="002F7AD9" w:rsidRPr="007C280F" w:rsidRDefault="002F7AD9" w:rsidP="0044027F">
      <w:pPr>
        <w:spacing w:line="240" w:lineRule="auto"/>
        <w:rPr>
          <w:lang w:val="lt-LT"/>
        </w:rPr>
      </w:pPr>
    </w:p>
    <w:p w14:paraId="0A32E74C" w14:textId="77777777" w:rsidR="002F7AD9" w:rsidRPr="007C280F" w:rsidRDefault="002F7AD9" w:rsidP="0044027F">
      <w:pPr>
        <w:spacing w:line="240" w:lineRule="auto"/>
        <w:rPr>
          <w:lang w:val="lt-LT"/>
        </w:rPr>
      </w:pPr>
    </w:p>
    <w:p w14:paraId="0A32E74D"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7C280F">
        <w:rPr>
          <w:b/>
          <w:lang w:val="lt-LT"/>
        </w:rPr>
        <w:t>8.</w:t>
      </w:r>
      <w:r w:rsidRPr="007C280F">
        <w:rPr>
          <w:b/>
          <w:lang w:val="lt-LT"/>
        </w:rPr>
        <w:tab/>
        <w:t>TINKAMUMO LAIKAS</w:t>
      </w:r>
    </w:p>
    <w:p w14:paraId="0A32E74E" w14:textId="77777777" w:rsidR="002F7AD9" w:rsidRPr="007C280F" w:rsidRDefault="002F7AD9" w:rsidP="0044027F">
      <w:pPr>
        <w:spacing w:line="240" w:lineRule="auto"/>
        <w:rPr>
          <w:lang w:val="lt-LT"/>
        </w:rPr>
      </w:pPr>
    </w:p>
    <w:p w14:paraId="0A32E74F" w14:textId="77777777" w:rsidR="002F7AD9" w:rsidRPr="007C280F" w:rsidRDefault="002F7AD9" w:rsidP="0044027F">
      <w:pPr>
        <w:spacing w:line="240" w:lineRule="auto"/>
        <w:rPr>
          <w:lang w:val="lt-LT"/>
        </w:rPr>
      </w:pPr>
      <w:r w:rsidRPr="007C280F">
        <w:rPr>
          <w:lang w:val="lt-LT"/>
        </w:rPr>
        <w:t>Tinka iki {mm/MMMM}</w:t>
      </w:r>
    </w:p>
    <w:p w14:paraId="0A32E750" w14:textId="77777777" w:rsidR="002F7AD9" w:rsidRPr="007C280F" w:rsidRDefault="002F7AD9" w:rsidP="0044027F">
      <w:pPr>
        <w:spacing w:line="240" w:lineRule="auto"/>
        <w:rPr>
          <w:lang w:val="lt-LT"/>
        </w:rPr>
      </w:pPr>
    </w:p>
    <w:p w14:paraId="0A32E751" w14:textId="77777777" w:rsidR="002F7AD9" w:rsidRPr="007C280F" w:rsidRDefault="002F7AD9" w:rsidP="0044027F">
      <w:pPr>
        <w:spacing w:line="240" w:lineRule="auto"/>
        <w:rPr>
          <w:lang w:val="lt-LT"/>
        </w:rPr>
      </w:pPr>
    </w:p>
    <w:p w14:paraId="0A32E752"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9.</w:t>
      </w:r>
      <w:r w:rsidRPr="007C280F">
        <w:rPr>
          <w:b/>
          <w:lang w:val="lt-LT"/>
        </w:rPr>
        <w:tab/>
        <w:t>SPECIALIOS LAIKYMO SĄLYGOS</w:t>
      </w:r>
    </w:p>
    <w:p w14:paraId="0A32E753" w14:textId="77777777" w:rsidR="002F7AD9" w:rsidRPr="007C280F" w:rsidRDefault="002F7AD9" w:rsidP="0044027F">
      <w:pPr>
        <w:spacing w:line="240" w:lineRule="auto"/>
        <w:rPr>
          <w:lang w:val="lt-LT"/>
        </w:rPr>
      </w:pPr>
    </w:p>
    <w:p w14:paraId="0A32E754" w14:textId="77777777" w:rsidR="002F7AD9" w:rsidRPr="007C280F" w:rsidRDefault="002F7AD9" w:rsidP="0044027F">
      <w:pPr>
        <w:spacing w:line="240" w:lineRule="auto"/>
        <w:rPr>
          <w:lang w:val="lt-LT"/>
        </w:rPr>
      </w:pPr>
    </w:p>
    <w:p w14:paraId="0A32E755"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10.</w:t>
      </w:r>
      <w:r w:rsidRPr="007C280F">
        <w:rPr>
          <w:b/>
          <w:lang w:val="lt-LT"/>
        </w:rPr>
        <w:tab/>
        <w:t>SPECIALIOS ATSARGUMO PRIEMONĖS DĖL NESUVARTOTO VAISTINIO PREPARATO AR JO ATLIEKŲ TVARKYMO (JEI REIKIA)</w:t>
      </w:r>
    </w:p>
    <w:p w14:paraId="0A32E756" w14:textId="77777777" w:rsidR="002F7AD9" w:rsidRPr="007C280F" w:rsidRDefault="002F7AD9" w:rsidP="0044027F">
      <w:pPr>
        <w:spacing w:line="240" w:lineRule="auto"/>
        <w:rPr>
          <w:lang w:val="lt-LT"/>
        </w:rPr>
      </w:pPr>
    </w:p>
    <w:p w14:paraId="0A32E757" w14:textId="77777777" w:rsidR="002F7AD9" w:rsidRPr="007C280F" w:rsidRDefault="002F7AD9" w:rsidP="0044027F">
      <w:pPr>
        <w:spacing w:line="240" w:lineRule="auto"/>
        <w:rPr>
          <w:lang w:val="lt-LT"/>
        </w:rPr>
      </w:pPr>
    </w:p>
    <w:p w14:paraId="0A32E758"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11.</w:t>
      </w:r>
      <w:r w:rsidRPr="007C280F">
        <w:rPr>
          <w:b/>
          <w:lang w:val="lt-LT"/>
        </w:rPr>
        <w:tab/>
        <w:t>RINKODAROS TEISĖS TURĖTOJO PAVADINIMAS IR ADRESAS</w:t>
      </w:r>
    </w:p>
    <w:p w14:paraId="0A32E759" w14:textId="77777777" w:rsidR="002F7AD9" w:rsidRPr="007C280F" w:rsidRDefault="002F7AD9" w:rsidP="0044027F">
      <w:pPr>
        <w:spacing w:line="240" w:lineRule="auto"/>
        <w:rPr>
          <w:lang w:val="lt-LT"/>
        </w:rPr>
      </w:pPr>
    </w:p>
    <w:p w14:paraId="0A32E75A" w14:textId="77777777" w:rsidR="002F7AD9" w:rsidRPr="007C280F" w:rsidRDefault="002F7AD9" w:rsidP="0044027F">
      <w:pPr>
        <w:spacing w:line="240" w:lineRule="auto"/>
        <w:rPr>
          <w:lang w:val="lt-LT"/>
        </w:rPr>
      </w:pPr>
      <w:r w:rsidRPr="007C280F">
        <w:rPr>
          <w:lang w:val="lt-LT"/>
        </w:rPr>
        <w:t>UAB CTO LT</w:t>
      </w:r>
    </w:p>
    <w:p w14:paraId="0A32E75B" w14:textId="77777777" w:rsidR="002F7AD9" w:rsidRPr="007C280F" w:rsidRDefault="002F7AD9" w:rsidP="0044027F">
      <w:pPr>
        <w:spacing w:line="240" w:lineRule="auto"/>
        <w:rPr>
          <w:lang w:val="lt-LT"/>
        </w:rPr>
      </w:pPr>
      <w:r w:rsidRPr="007C280F">
        <w:rPr>
          <w:lang w:val="lt-LT"/>
        </w:rPr>
        <w:t>S. Daukanto g. 4</w:t>
      </w:r>
    </w:p>
    <w:p w14:paraId="0A32E75C" w14:textId="77777777" w:rsidR="002F7AD9" w:rsidRPr="007C280F" w:rsidRDefault="002F7AD9" w:rsidP="0044027F">
      <w:pPr>
        <w:spacing w:line="240" w:lineRule="auto"/>
        <w:rPr>
          <w:lang w:val="lt-LT"/>
        </w:rPr>
      </w:pPr>
      <w:r w:rsidRPr="007C280F">
        <w:rPr>
          <w:lang w:val="lt-LT"/>
        </w:rPr>
        <w:t>LT-77171 Šiauliai</w:t>
      </w:r>
    </w:p>
    <w:p w14:paraId="0A32E75D" w14:textId="77777777" w:rsidR="002F7AD9" w:rsidRPr="007C280F" w:rsidRDefault="002F7AD9" w:rsidP="0044027F">
      <w:pPr>
        <w:spacing w:line="240" w:lineRule="auto"/>
        <w:rPr>
          <w:lang w:val="lt-LT"/>
        </w:rPr>
      </w:pPr>
      <w:r w:rsidRPr="007C280F">
        <w:rPr>
          <w:lang w:val="lt-LT"/>
        </w:rPr>
        <w:t>Lietuva</w:t>
      </w:r>
      <w:r w:rsidRPr="007C280F" w:rsidDel="00CE13C2">
        <w:rPr>
          <w:lang w:val="lt-LT"/>
        </w:rPr>
        <w:t xml:space="preserve"> </w:t>
      </w:r>
    </w:p>
    <w:p w14:paraId="0A32E75E" w14:textId="77777777" w:rsidR="002F7AD9" w:rsidRPr="007C280F" w:rsidRDefault="002F7AD9" w:rsidP="0044027F">
      <w:pPr>
        <w:spacing w:line="240" w:lineRule="auto"/>
        <w:rPr>
          <w:lang w:val="lt-LT"/>
        </w:rPr>
      </w:pPr>
    </w:p>
    <w:p w14:paraId="0A32E75F" w14:textId="77777777" w:rsidR="002F7AD9" w:rsidRPr="007C280F" w:rsidRDefault="002F7AD9" w:rsidP="0044027F">
      <w:pPr>
        <w:spacing w:line="240" w:lineRule="auto"/>
        <w:rPr>
          <w:lang w:val="lt-LT"/>
        </w:rPr>
      </w:pPr>
    </w:p>
    <w:p w14:paraId="0A32E760"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12.</w:t>
      </w:r>
      <w:r w:rsidRPr="007C280F">
        <w:rPr>
          <w:b/>
          <w:lang w:val="lt-LT"/>
        </w:rPr>
        <w:tab/>
        <w:t xml:space="preserve">RINKODAROS PAŽYMĖJIMO NUMERIS </w:t>
      </w:r>
    </w:p>
    <w:p w14:paraId="0A32E761" w14:textId="77777777" w:rsidR="002F7AD9" w:rsidRPr="007C280F" w:rsidRDefault="002F7AD9" w:rsidP="0044027F">
      <w:pPr>
        <w:spacing w:line="240" w:lineRule="auto"/>
        <w:rPr>
          <w:lang w:val="lt-LT"/>
        </w:rPr>
      </w:pPr>
    </w:p>
    <w:p w14:paraId="0A32E762" w14:textId="77777777" w:rsidR="002F7AD9" w:rsidRPr="007C280F" w:rsidRDefault="002F7AD9" w:rsidP="0044027F">
      <w:pPr>
        <w:spacing w:line="240" w:lineRule="auto"/>
        <w:rPr>
          <w:lang w:val="lt-LT"/>
        </w:rPr>
      </w:pPr>
    </w:p>
    <w:p w14:paraId="0A32E763" w14:textId="77777777" w:rsidR="002F7AD9" w:rsidRPr="007C280F" w:rsidRDefault="002F7AD9" w:rsidP="0044027F">
      <w:pPr>
        <w:spacing w:line="240" w:lineRule="auto"/>
        <w:rPr>
          <w:lang w:val="lt-LT"/>
        </w:rPr>
      </w:pPr>
      <w:r w:rsidRPr="007C280F">
        <w:rPr>
          <w:lang w:val="lt-LT"/>
        </w:rPr>
        <w:t>LT/1/13/3476/002</w:t>
      </w:r>
    </w:p>
    <w:p w14:paraId="0A32E764" w14:textId="77777777" w:rsidR="002F7AD9" w:rsidRPr="007C280F" w:rsidRDefault="002F7AD9" w:rsidP="0044027F">
      <w:pPr>
        <w:spacing w:line="240" w:lineRule="auto"/>
        <w:rPr>
          <w:lang w:val="lt-LT"/>
        </w:rPr>
      </w:pPr>
    </w:p>
    <w:p w14:paraId="0A32E765" w14:textId="77777777" w:rsidR="002F7AD9" w:rsidRPr="007C280F" w:rsidRDefault="002F7AD9" w:rsidP="0044027F">
      <w:pPr>
        <w:spacing w:line="240" w:lineRule="auto"/>
        <w:rPr>
          <w:lang w:val="lt-LT"/>
        </w:rPr>
      </w:pPr>
    </w:p>
    <w:p w14:paraId="0A32E766"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13.</w:t>
      </w:r>
      <w:r w:rsidRPr="007C280F">
        <w:rPr>
          <w:b/>
          <w:lang w:val="lt-LT"/>
        </w:rPr>
        <w:tab/>
        <w:t>SERIJOS NUMERIS</w:t>
      </w:r>
    </w:p>
    <w:p w14:paraId="0A32E767" w14:textId="77777777" w:rsidR="002F7AD9" w:rsidRPr="007C280F" w:rsidRDefault="002F7AD9" w:rsidP="0044027F">
      <w:pPr>
        <w:spacing w:line="240" w:lineRule="auto"/>
        <w:rPr>
          <w:lang w:val="lt-LT"/>
        </w:rPr>
      </w:pPr>
    </w:p>
    <w:p w14:paraId="0A32E768" w14:textId="77777777" w:rsidR="002F7AD9" w:rsidRPr="007C280F" w:rsidRDefault="002F7AD9" w:rsidP="0044027F">
      <w:pPr>
        <w:spacing w:line="240" w:lineRule="auto"/>
        <w:rPr>
          <w:lang w:val="lt-LT"/>
        </w:rPr>
      </w:pPr>
      <w:r w:rsidRPr="007C280F">
        <w:rPr>
          <w:lang w:val="lt-LT"/>
        </w:rPr>
        <w:t>Serija</w:t>
      </w:r>
    </w:p>
    <w:p w14:paraId="0A32E769" w14:textId="77777777" w:rsidR="002F7AD9" w:rsidRPr="007C280F" w:rsidRDefault="002F7AD9" w:rsidP="0044027F">
      <w:pPr>
        <w:spacing w:line="240" w:lineRule="auto"/>
        <w:rPr>
          <w:lang w:val="lt-LT"/>
        </w:rPr>
      </w:pPr>
    </w:p>
    <w:p w14:paraId="0A32E76A" w14:textId="77777777" w:rsidR="002F7AD9" w:rsidRPr="007C280F" w:rsidRDefault="002F7AD9" w:rsidP="0044027F">
      <w:pPr>
        <w:spacing w:line="240" w:lineRule="auto"/>
        <w:rPr>
          <w:lang w:val="lt-LT"/>
        </w:rPr>
      </w:pPr>
    </w:p>
    <w:p w14:paraId="0A32E76B" w14:textId="77777777" w:rsidR="002F7AD9" w:rsidRPr="007C280F" w:rsidRDefault="002F7AD9" w:rsidP="0044027F">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14.</w:t>
      </w:r>
      <w:r w:rsidRPr="007C280F">
        <w:rPr>
          <w:b/>
          <w:lang w:val="lt-LT"/>
        </w:rPr>
        <w:tab/>
        <w:t>PARDAVIMO (IŠDAVIMO) TVARKA</w:t>
      </w:r>
    </w:p>
    <w:p w14:paraId="0A32E76C" w14:textId="77777777" w:rsidR="002F7AD9" w:rsidRPr="007C280F" w:rsidRDefault="002F7AD9" w:rsidP="0044027F">
      <w:pPr>
        <w:spacing w:line="240" w:lineRule="auto"/>
        <w:rPr>
          <w:lang w:val="lt-LT"/>
        </w:rPr>
      </w:pPr>
    </w:p>
    <w:p w14:paraId="0A32E76D" w14:textId="77777777" w:rsidR="00201A3C" w:rsidRPr="007C280F" w:rsidRDefault="00201A3C" w:rsidP="0044027F">
      <w:pPr>
        <w:spacing w:line="240" w:lineRule="auto"/>
        <w:rPr>
          <w:lang w:val="lt-LT"/>
        </w:rPr>
      </w:pPr>
      <w:r w:rsidRPr="007C280F">
        <w:rPr>
          <w:lang w:val="lt-LT"/>
        </w:rPr>
        <w:t>Nereceptinis vaistinis preparatas.</w:t>
      </w:r>
    </w:p>
    <w:p w14:paraId="0A32E76E" w14:textId="77777777" w:rsidR="00201A3C" w:rsidRPr="007C280F" w:rsidRDefault="00201A3C" w:rsidP="00092959">
      <w:pPr>
        <w:spacing w:line="240" w:lineRule="auto"/>
        <w:rPr>
          <w:lang w:val="lt-LT"/>
        </w:rPr>
      </w:pPr>
    </w:p>
    <w:p w14:paraId="0A32E76F" w14:textId="77777777" w:rsidR="002F7AD9" w:rsidRPr="007C280F" w:rsidRDefault="002F7AD9" w:rsidP="00092959">
      <w:pPr>
        <w:spacing w:line="240" w:lineRule="auto"/>
        <w:rPr>
          <w:lang w:val="lt-LT"/>
        </w:rPr>
      </w:pPr>
    </w:p>
    <w:p w14:paraId="0A32E770" w14:textId="77777777" w:rsidR="002F7AD9" w:rsidRPr="007C280F" w:rsidRDefault="002F7AD9" w:rsidP="00FF765D">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7C280F">
        <w:rPr>
          <w:b/>
          <w:lang w:val="lt-LT"/>
        </w:rPr>
        <w:t>15.</w:t>
      </w:r>
      <w:r w:rsidRPr="007C280F">
        <w:rPr>
          <w:b/>
          <w:lang w:val="lt-LT"/>
        </w:rPr>
        <w:tab/>
        <w:t>VARTOJIMO INSTRUKCIJA</w:t>
      </w:r>
    </w:p>
    <w:p w14:paraId="0A32E771" w14:textId="77777777" w:rsidR="002F7AD9" w:rsidRPr="007C280F" w:rsidRDefault="002F7AD9" w:rsidP="008D5D79">
      <w:pPr>
        <w:spacing w:line="240" w:lineRule="auto"/>
        <w:rPr>
          <w:lang w:val="lt-LT"/>
        </w:rPr>
      </w:pPr>
    </w:p>
    <w:p w14:paraId="0A32E772" w14:textId="77777777" w:rsidR="00A32387" w:rsidRPr="007C280F" w:rsidRDefault="00A32387" w:rsidP="00A32387">
      <w:pPr>
        <w:spacing w:line="240" w:lineRule="auto"/>
        <w:rPr>
          <w:lang w:val="lt-LT"/>
        </w:rPr>
      </w:pPr>
      <w:r w:rsidRPr="007C280F">
        <w:rPr>
          <w:lang w:val="lt-LT"/>
        </w:rPr>
        <w:t xml:space="preserve">Trumpalaikis karščiavimo mažinimas. Trumpalaikis lengvo ar vidutinio stiprumo skausmo (pvz., </w:t>
      </w:r>
      <w:r w:rsidR="005E1530" w:rsidRPr="007C280F">
        <w:rPr>
          <w:lang w:val="lt-LT"/>
        </w:rPr>
        <w:t>ry</w:t>
      </w:r>
      <w:r w:rsidRPr="007C280F">
        <w:rPr>
          <w:lang w:val="lt-LT"/>
        </w:rPr>
        <w:t>klės, galvos, ausų, po raumenų ar raiščių patempimo) malšinimas.</w:t>
      </w:r>
    </w:p>
    <w:p w14:paraId="0A32E773" w14:textId="77777777" w:rsidR="00154C51" w:rsidRPr="007C280F" w:rsidRDefault="00A32387" w:rsidP="00A32387">
      <w:pPr>
        <w:spacing w:line="240" w:lineRule="auto"/>
        <w:rPr>
          <w:lang w:val="lt-LT"/>
        </w:rPr>
      </w:pPr>
      <w:r w:rsidRPr="007C280F">
        <w:rPr>
          <w:lang w:val="lt-LT"/>
        </w:rPr>
        <w:t>I</w:t>
      </w:r>
      <w:r w:rsidR="002A754A" w:rsidRPr="007C280F">
        <w:rPr>
          <w:lang w:val="lt-LT"/>
        </w:rPr>
        <w:t>BUFANTI</w:t>
      </w:r>
      <w:r w:rsidRPr="007C280F">
        <w:rPr>
          <w:lang w:val="lt-LT"/>
        </w:rPr>
        <w:t xml:space="preserve"> skirtas vartoti vyresniems kaip 6 mėnesių, sveriantiems &gt;7 kg</w:t>
      </w:r>
      <w:r w:rsidR="00732E3F" w:rsidRPr="007C280F">
        <w:rPr>
          <w:lang w:val="lt-LT"/>
        </w:rPr>
        <w:t>,</w:t>
      </w:r>
      <w:r w:rsidRPr="007C280F">
        <w:rPr>
          <w:lang w:val="lt-LT"/>
        </w:rPr>
        <w:t xml:space="preserve"> ir jaunesniems kaip 12 metų vaikams. </w:t>
      </w:r>
      <w:r w:rsidR="00154C51" w:rsidRPr="007C280F">
        <w:rPr>
          <w:lang w:val="lt-LT"/>
        </w:rPr>
        <w:t>Informacijos apie dozavimą pateikta pakuotės lapelyje.</w:t>
      </w:r>
    </w:p>
    <w:p w14:paraId="0A32E774" w14:textId="77777777" w:rsidR="002F7AD9" w:rsidRPr="007C280F" w:rsidRDefault="002F7AD9" w:rsidP="002C6C84">
      <w:pPr>
        <w:spacing w:line="240" w:lineRule="auto"/>
        <w:rPr>
          <w:lang w:val="lt-LT"/>
        </w:rPr>
      </w:pPr>
    </w:p>
    <w:p w14:paraId="0A32E775" w14:textId="77777777" w:rsidR="002F7AD9" w:rsidRPr="007C280F" w:rsidRDefault="002F7AD9" w:rsidP="008F5D06">
      <w:pPr>
        <w:spacing w:line="240" w:lineRule="auto"/>
        <w:rPr>
          <w:lang w:val="lt-LT"/>
        </w:rPr>
      </w:pPr>
      <w:r w:rsidRPr="007C280F">
        <w:rPr>
          <w:lang w:val="lt-LT"/>
        </w:rPr>
        <w:br w:type="page"/>
      </w:r>
    </w:p>
    <w:p w14:paraId="0A32E776" w14:textId="77777777" w:rsidR="002F7AD9" w:rsidRPr="007C280F" w:rsidRDefault="002F7AD9" w:rsidP="008F5D06">
      <w:pPr>
        <w:pStyle w:val="Betarp"/>
        <w:rPr>
          <w:rFonts w:cs="Times New Roman"/>
        </w:rPr>
      </w:pPr>
    </w:p>
    <w:p w14:paraId="0A32E777" w14:textId="77777777" w:rsidR="002F7AD9" w:rsidRPr="007C280F" w:rsidRDefault="002F7AD9" w:rsidP="000C788C">
      <w:pPr>
        <w:pStyle w:val="Betarp"/>
        <w:rPr>
          <w:rFonts w:cs="Times New Roman"/>
        </w:rPr>
      </w:pPr>
    </w:p>
    <w:p w14:paraId="0A32E778" w14:textId="77777777" w:rsidR="002F7AD9" w:rsidRPr="007C280F" w:rsidRDefault="002F7AD9" w:rsidP="00502668">
      <w:pPr>
        <w:pStyle w:val="Betarp"/>
        <w:rPr>
          <w:rFonts w:cs="Times New Roman"/>
        </w:rPr>
      </w:pPr>
    </w:p>
    <w:p w14:paraId="0A32E779" w14:textId="77777777" w:rsidR="002F7AD9" w:rsidRPr="007C280F" w:rsidRDefault="002F7AD9" w:rsidP="0044027F">
      <w:pPr>
        <w:pStyle w:val="Betarp"/>
        <w:rPr>
          <w:rFonts w:cs="Times New Roman"/>
        </w:rPr>
      </w:pPr>
    </w:p>
    <w:p w14:paraId="0A32E77A" w14:textId="77777777" w:rsidR="002F7AD9" w:rsidRPr="007C280F" w:rsidRDefault="002F7AD9" w:rsidP="0044027F">
      <w:pPr>
        <w:pStyle w:val="Betarp"/>
        <w:rPr>
          <w:rFonts w:cs="Times New Roman"/>
        </w:rPr>
      </w:pPr>
    </w:p>
    <w:p w14:paraId="0A32E77B" w14:textId="77777777" w:rsidR="002F7AD9" w:rsidRPr="007C280F" w:rsidRDefault="002F7AD9" w:rsidP="0044027F">
      <w:pPr>
        <w:pStyle w:val="Betarp"/>
        <w:rPr>
          <w:rFonts w:cs="Times New Roman"/>
        </w:rPr>
      </w:pPr>
    </w:p>
    <w:p w14:paraId="0A32E77C" w14:textId="77777777" w:rsidR="002F7AD9" w:rsidRPr="007C280F" w:rsidRDefault="002F7AD9" w:rsidP="0044027F">
      <w:pPr>
        <w:pStyle w:val="Betarp"/>
        <w:rPr>
          <w:rFonts w:cs="Times New Roman"/>
        </w:rPr>
      </w:pPr>
    </w:p>
    <w:p w14:paraId="0A32E77D" w14:textId="77777777" w:rsidR="002F7AD9" w:rsidRPr="007C280F" w:rsidRDefault="002F7AD9" w:rsidP="0044027F">
      <w:pPr>
        <w:pStyle w:val="Betarp"/>
        <w:rPr>
          <w:rFonts w:cs="Times New Roman"/>
        </w:rPr>
      </w:pPr>
    </w:p>
    <w:p w14:paraId="0A32E77E" w14:textId="77777777" w:rsidR="002F7AD9" w:rsidRPr="007C280F" w:rsidRDefault="002F7AD9" w:rsidP="0044027F">
      <w:pPr>
        <w:pStyle w:val="Betarp"/>
        <w:rPr>
          <w:rFonts w:cs="Times New Roman"/>
        </w:rPr>
      </w:pPr>
    </w:p>
    <w:p w14:paraId="0A32E77F" w14:textId="77777777" w:rsidR="002F7AD9" w:rsidRPr="007C280F" w:rsidRDefault="002F7AD9" w:rsidP="0044027F">
      <w:pPr>
        <w:pStyle w:val="Betarp"/>
        <w:rPr>
          <w:rFonts w:cs="Times New Roman"/>
        </w:rPr>
      </w:pPr>
    </w:p>
    <w:p w14:paraId="0A32E780" w14:textId="77777777" w:rsidR="002F7AD9" w:rsidRPr="007C280F" w:rsidRDefault="002F7AD9" w:rsidP="0044027F">
      <w:pPr>
        <w:pStyle w:val="Betarp"/>
        <w:rPr>
          <w:rFonts w:cs="Times New Roman"/>
        </w:rPr>
      </w:pPr>
    </w:p>
    <w:p w14:paraId="0A32E781" w14:textId="77777777" w:rsidR="002F7AD9" w:rsidRPr="007C280F" w:rsidRDefault="002F7AD9" w:rsidP="0044027F">
      <w:pPr>
        <w:pStyle w:val="Betarp"/>
        <w:rPr>
          <w:rFonts w:cs="Times New Roman"/>
        </w:rPr>
      </w:pPr>
    </w:p>
    <w:p w14:paraId="0A32E782" w14:textId="77777777" w:rsidR="002F7AD9" w:rsidRPr="007C280F" w:rsidRDefault="002F7AD9" w:rsidP="0044027F">
      <w:pPr>
        <w:pStyle w:val="Betarp"/>
        <w:rPr>
          <w:rFonts w:cs="Times New Roman"/>
        </w:rPr>
      </w:pPr>
    </w:p>
    <w:p w14:paraId="0A32E783" w14:textId="77777777" w:rsidR="002F7AD9" w:rsidRPr="007C280F" w:rsidRDefault="002F7AD9" w:rsidP="0044027F">
      <w:pPr>
        <w:pStyle w:val="Betarp"/>
        <w:rPr>
          <w:rFonts w:cs="Times New Roman"/>
        </w:rPr>
      </w:pPr>
    </w:p>
    <w:p w14:paraId="0A32E784" w14:textId="77777777" w:rsidR="002F7AD9" w:rsidRPr="007C280F" w:rsidRDefault="002F7AD9" w:rsidP="0044027F">
      <w:pPr>
        <w:pStyle w:val="Betarp"/>
        <w:rPr>
          <w:rFonts w:cs="Times New Roman"/>
        </w:rPr>
      </w:pPr>
    </w:p>
    <w:p w14:paraId="0A32E785" w14:textId="77777777" w:rsidR="002F7AD9" w:rsidRPr="007C280F" w:rsidRDefault="002F7AD9" w:rsidP="0044027F">
      <w:pPr>
        <w:pStyle w:val="Betarp"/>
        <w:rPr>
          <w:rFonts w:cs="Times New Roman"/>
        </w:rPr>
      </w:pPr>
    </w:p>
    <w:p w14:paraId="0A32E786" w14:textId="77777777" w:rsidR="002F7AD9" w:rsidRPr="007C280F" w:rsidRDefault="002F7AD9" w:rsidP="0044027F">
      <w:pPr>
        <w:pStyle w:val="Betarp"/>
        <w:rPr>
          <w:rFonts w:cs="Times New Roman"/>
        </w:rPr>
      </w:pPr>
    </w:p>
    <w:p w14:paraId="0A32E787" w14:textId="77777777" w:rsidR="002F7AD9" w:rsidRPr="007C280F" w:rsidRDefault="002F7AD9" w:rsidP="0044027F">
      <w:pPr>
        <w:pStyle w:val="Betarp"/>
        <w:rPr>
          <w:rFonts w:cs="Times New Roman"/>
        </w:rPr>
      </w:pPr>
    </w:p>
    <w:p w14:paraId="0A32E788" w14:textId="77777777" w:rsidR="002F7AD9" w:rsidRPr="007C280F" w:rsidRDefault="002F7AD9" w:rsidP="0044027F">
      <w:pPr>
        <w:pStyle w:val="Betarp"/>
        <w:rPr>
          <w:rFonts w:cs="Times New Roman"/>
          <w:b/>
        </w:rPr>
      </w:pPr>
      <w:bookmarkStart w:id="70" w:name="_Toc129243137"/>
      <w:bookmarkStart w:id="71" w:name="_Toc129243262"/>
    </w:p>
    <w:p w14:paraId="0A32E789" w14:textId="77777777" w:rsidR="002F7AD9" w:rsidRPr="007C280F" w:rsidRDefault="002F7AD9" w:rsidP="0044027F">
      <w:pPr>
        <w:pStyle w:val="Betarp"/>
        <w:rPr>
          <w:rFonts w:cs="Times New Roman"/>
          <w:b/>
        </w:rPr>
      </w:pPr>
    </w:p>
    <w:p w14:paraId="0A32E78A" w14:textId="77777777" w:rsidR="002F7AD9" w:rsidRPr="007C280F" w:rsidRDefault="002F7AD9" w:rsidP="0044027F">
      <w:pPr>
        <w:pStyle w:val="Betarp"/>
        <w:rPr>
          <w:rFonts w:cs="Times New Roman"/>
          <w:b/>
        </w:rPr>
      </w:pPr>
    </w:p>
    <w:p w14:paraId="0A32E78B" w14:textId="77777777" w:rsidR="002F7AD9" w:rsidRPr="007C280F" w:rsidRDefault="002F7AD9" w:rsidP="0044027F">
      <w:pPr>
        <w:pStyle w:val="Betarp"/>
        <w:rPr>
          <w:rFonts w:cs="Times New Roman"/>
          <w:b/>
        </w:rPr>
      </w:pPr>
    </w:p>
    <w:p w14:paraId="0A32E78C" w14:textId="77777777" w:rsidR="002F7AD9" w:rsidRPr="007C280F" w:rsidRDefault="002F7AD9" w:rsidP="0044027F">
      <w:pPr>
        <w:pStyle w:val="Betarp"/>
        <w:rPr>
          <w:rFonts w:cs="Times New Roman"/>
          <w:b/>
        </w:rPr>
      </w:pPr>
    </w:p>
    <w:p w14:paraId="0A32E78D" w14:textId="77777777" w:rsidR="002F7AD9" w:rsidRPr="007C280F" w:rsidRDefault="002F7AD9" w:rsidP="0044027F">
      <w:pPr>
        <w:pStyle w:val="Betarp"/>
        <w:jc w:val="center"/>
        <w:rPr>
          <w:rFonts w:cs="Times New Roman"/>
          <w:b/>
        </w:rPr>
      </w:pPr>
      <w:r w:rsidRPr="007C280F">
        <w:rPr>
          <w:rFonts w:cs="Times New Roman"/>
          <w:b/>
        </w:rPr>
        <w:t>B. PAKUOTĖS LAPELIS</w:t>
      </w:r>
      <w:bookmarkEnd w:id="70"/>
      <w:bookmarkEnd w:id="71"/>
    </w:p>
    <w:p w14:paraId="0A32E78E" w14:textId="77777777" w:rsidR="002F7AD9" w:rsidRPr="007C280F" w:rsidRDefault="002F7AD9" w:rsidP="0044027F">
      <w:pPr>
        <w:tabs>
          <w:tab w:val="left" w:pos="567"/>
        </w:tabs>
        <w:spacing w:line="240" w:lineRule="auto"/>
        <w:ind w:left="567" w:hanging="567"/>
        <w:jc w:val="center"/>
        <w:outlineLvl w:val="0"/>
        <w:rPr>
          <w:b/>
          <w:lang w:val="lt-LT"/>
        </w:rPr>
      </w:pPr>
      <w:r w:rsidRPr="007C280F">
        <w:rPr>
          <w:lang w:val="lt-LT"/>
        </w:rPr>
        <w:br w:type="page"/>
      </w:r>
      <w:r w:rsidRPr="007C280F">
        <w:rPr>
          <w:b/>
          <w:lang w:val="lt-LT"/>
        </w:rPr>
        <w:lastRenderedPageBreak/>
        <w:t>Pakuotės lapelis: informacija vartotojui</w:t>
      </w:r>
      <w:bookmarkEnd w:id="6"/>
      <w:bookmarkEnd w:id="7"/>
    </w:p>
    <w:p w14:paraId="0A32E78F" w14:textId="77777777" w:rsidR="002F7AD9" w:rsidRPr="007C280F" w:rsidRDefault="002F7AD9" w:rsidP="0044027F">
      <w:pPr>
        <w:tabs>
          <w:tab w:val="left" w:pos="567"/>
        </w:tabs>
        <w:spacing w:line="240" w:lineRule="auto"/>
        <w:jc w:val="center"/>
        <w:rPr>
          <w:b/>
          <w:u w:val="single"/>
          <w:lang w:val="lt-LT"/>
        </w:rPr>
      </w:pPr>
    </w:p>
    <w:p w14:paraId="0A32E790" w14:textId="77777777" w:rsidR="002F7AD9" w:rsidRPr="007C280F" w:rsidRDefault="002F7AD9" w:rsidP="0044027F">
      <w:pPr>
        <w:tabs>
          <w:tab w:val="left" w:pos="567"/>
        </w:tabs>
        <w:spacing w:line="240" w:lineRule="auto"/>
        <w:jc w:val="center"/>
        <w:rPr>
          <w:b/>
          <w:lang w:val="lt-LT"/>
        </w:rPr>
      </w:pPr>
      <w:r w:rsidRPr="007C280F">
        <w:rPr>
          <w:b/>
          <w:lang w:val="lt-LT"/>
        </w:rPr>
        <w:t>IBUFANTI 20 mg/ml geriamoji suspensija</w:t>
      </w:r>
    </w:p>
    <w:p w14:paraId="0A32E791" w14:textId="77777777" w:rsidR="002F7AD9" w:rsidRPr="007C280F" w:rsidRDefault="002F7AD9" w:rsidP="0044027F">
      <w:pPr>
        <w:spacing w:line="240" w:lineRule="auto"/>
        <w:jc w:val="center"/>
        <w:rPr>
          <w:u w:val="single"/>
          <w:lang w:val="lt-LT"/>
        </w:rPr>
      </w:pPr>
      <w:proofErr w:type="spellStart"/>
      <w:r w:rsidRPr="007C280F">
        <w:rPr>
          <w:lang w:val="lt-LT"/>
        </w:rPr>
        <w:t>Ibuprofenas</w:t>
      </w:r>
      <w:proofErr w:type="spellEnd"/>
    </w:p>
    <w:p w14:paraId="0A32E792" w14:textId="77777777" w:rsidR="002F7AD9" w:rsidRPr="007C280F" w:rsidRDefault="002F7AD9" w:rsidP="0044027F">
      <w:pPr>
        <w:tabs>
          <w:tab w:val="left" w:pos="567"/>
        </w:tabs>
        <w:spacing w:line="240" w:lineRule="auto"/>
        <w:rPr>
          <w:lang w:val="lt-LT"/>
        </w:rPr>
      </w:pPr>
    </w:p>
    <w:p w14:paraId="0A32E793" w14:textId="77777777" w:rsidR="002F7AD9" w:rsidRPr="007C280F" w:rsidRDefault="002F7AD9" w:rsidP="0044027F">
      <w:pPr>
        <w:tabs>
          <w:tab w:val="left" w:pos="567"/>
        </w:tabs>
        <w:spacing w:line="240" w:lineRule="auto"/>
        <w:rPr>
          <w:lang w:val="lt-LT"/>
        </w:rPr>
      </w:pPr>
    </w:p>
    <w:p w14:paraId="0A32E794" w14:textId="77777777" w:rsidR="002F7AD9" w:rsidRPr="007C280F" w:rsidRDefault="002F7AD9" w:rsidP="0044027F">
      <w:pPr>
        <w:tabs>
          <w:tab w:val="left" w:pos="567"/>
        </w:tabs>
        <w:spacing w:line="240" w:lineRule="auto"/>
        <w:rPr>
          <w:b/>
          <w:lang w:val="lt-LT"/>
        </w:rPr>
      </w:pPr>
      <w:r w:rsidRPr="007C280F">
        <w:rPr>
          <w:b/>
          <w:lang w:val="lt-LT"/>
        </w:rPr>
        <w:t>Atidžiai perskaitykite visą šį lapelį, prieš pradėdami vartoti vaistą, nes jame pateikiama Jums svarbi informacija</w:t>
      </w:r>
      <w:r w:rsidR="002A754A" w:rsidRPr="007C280F">
        <w:rPr>
          <w:b/>
          <w:lang w:val="lt-LT"/>
        </w:rPr>
        <w:t>.</w:t>
      </w:r>
    </w:p>
    <w:p w14:paraId="0A32E795" w14:textId="77777777" w:rsidR="002A754A" w:rsidRPr="007C280F" w:rsidRDefault="002A754A" w:rsidP="002A754A">
      <w:pPr>
        <w:numPr>
          <w:ilvl w:val="12"/>
          <w:numId w:val="0"/>
        </w:numPr>
        <w:spacing w:line="240" w:lineRule="auto"/>
        <w:rPr>
          <w:lang w:val="lt-LT"/>
        </w:rPr>
      </w:pPr>
      <w:r w:rsidRPr="007C280F">
        <w:rPr>
          <w:noProof/>
          <w:lang w:val="lt-LT"/>
        </w:rPr>
        <w:t>Visada vartokite šį vaistą tiksliai kaip aprašyta šiame lapelyje arba kaip nurodė gydytojas arba vaistininkas.</w:t>
      </w:r>
    </w:p>
    <w:p w14:paraId="0A32E796" w14:textId="77777777" w:rsidR="002A754A" w:rsidRPr="007C280F" w:rsidRDefault="002A754A" w:rsidP="002A754A">
      <w:pPr>
        <w:numPr>
          <w:ilvl w:val="0"/>
          <w:numId w:val="1"/>
        </w:numPr>
        <w:tabs>
          <w:tab w:val="left" w:pos="567"/>
        </w:tabs>
        <w:spacing w:line="240" w:lineRule="auto"/>
        <w:ind w:left="709" w:hanging="709"/>
        <w:rPr>
          <w:lang w:val="lt-LT"/>
        </w:rPr>
      </w:pPr>
      <w:r w:rsidRPr="007C280F">
        <w:rPr>
          <w:noProof/>
          <w:lang w:val="lt-LT"/>
        </w:rPr>
        <w:t>Neišmeskite šio lapelio, nes vėl gali prireikti jį perskaityti.</w:t>
      </w:r>
    </w:p>
    <w:p w14:paraId="0A32E797" w14:textId="77777777" w:rsidR="002A754A" w:rsidRPr="007C280F" w:rsidRDefault="002A754A" w:rsidP="002A754A">
      <w:pPr>
        <w:numPr>
          <w:ilvl w:val="0"/>
          <w:numId w:val="1"/>
        </w:numPr>
        <w:tabs>
          <w:tab w:val="left" w:pos="567"/>
        </w:tabs>
        <w:spacing w:line="240" w:lineRule="auto"/>
        <w:ind w:hanging="1077"/>
        <w:rPr>
          <w:lang w:val="lt-LT"/>
        </w:rPr>
      </w:pPr>
      <w:r w:rsidRPr="007C280F">
        <w:rPr>
          <w:noProof/>
          <w:lang w:val="lt-LT"/>
        </w:rPr>
        <w:t>Jeigu norite sužinoti daugiau arba pasitarti, kreipkitės į vaistininką.</w:t>
      </w:r>
    </w:p>
    <w:p w14:paraId="0A32E798" w14:textId="77777777" w:rsidR="002A754A" w:rsidRPr="007C280F" w:rsidRDefault="002A754A" w:rsidP="002A754A">
      <w:pPr>
        <w:numPr>
          <w:ilvl w:val="0"/>
          <w:numId w:val="1"/>
        </w:numPr>
        <w:tabs>
          <w:tab w:val="left" w:pos="567"/>
        </w:tabs>
        <w:spacing w:line="240" w:lineRule="auto"/>
        <w:ind w:left="567" w:hanging="567"/>
        <w:rPr>
          <w:lang w:val="lt-LT"/>
        </w:rPr>
      </w:pPr>
      <w:r w:rsidRPr="007C280F">
        <w:rPr>
          <w:lang w:val="lt-LT"/>
        </w:rPr>
        <w:t>Jeigu pasireiškė šalutinis poveikis (net jeigu jis šiame lapelyje nenurodytas), kreipkitės į gydytoją arba vaistininką. Žr. 4 skyrių.</w:t>
      </w:r>
    </w:p>
    <w:p w14:paraId="0A32E799" w14:textId="77777777" w:rsidR="002A754A" w:rsidRPr="007C280F" w:rsidRDefault="002A754A" w:rsidP="002A754A">
      <w:pPr>
        <w:numPr>
          <w:ilvl w:val="0"/>
          <w:numId w:val="1"/>
        </w:numPr>
        <w:tabs>
          <w:tab w:val="left" w:pos="567"/>
        </w:tabs>
        <w:spacing w:line="240" w:lineRule="auto"/>
        <w:ind w:hanging="1077"/>
        <w:rPr>
          <w:lang w:val="lt-LT"/>
        </w:rPr>
      </w:pPr>
      <w:r w:rsidRPr="007C280F">
        <w:rPr>
          <w:noProof/>
          <w:lang w:val="lt-LT"/>
        </w:rPr>
        <w:t>Jeigu per 3 dienas Jūsų savijauta nepagerėjo arba net pablogėjo, kreipkitės į gydytoją.</w:t>
      </w:r>
    </w:p>
    <w:p w14:paraId="0A32E79A" w14:textId="77777777" w:rsidR="002F7AD9" w:rsidRPr="007C280F" w:rsidRDefault="002F7AD9" w:rsidP="0044027F">
      <w:pPr>
        <w:tabs>
          <w:tab w:val="left" w:pos="567"/>
        </w:tabs>
        <w:spacing w:line="240" w:lineRule="auto"/>
        <w:rPr>
          <w:lang w:val="lt-LT"/>
        </w:rPr>
      </w:pPr>
    </w:p>
    <w:p w14:paraId="0A32E79B" w14:textId="77777777" w:rsidR="002F7AD9" w:rsidRPr="007C280F" w:rsidRDefault="002F7AD9" w:rsidP="0044027F">
      <w:pPr>
        <w:tabs>
          <w:tab w:val="left" w:pos="567"/>
        </w:tabs>
        <w:spacing w:line="240" w:lineRule="auto"/>
        <w:rPr>
          <w:lang w:val="lt-LT"/>
        </w:rPr>
      </w:pPr>
    </w:p>
    <w:p w14:paraId="0A32E79C" w14:textId="77777777" w:rsidR="002F7AD9" w:rsidRPr="007C280F" w:rsidRDefault="002F7AD9" w:rsidP="0044027F">
      <w:pPr>
        <w:tabs>
          <w:tab w:val="left" w:pos="567"/>
        </w:tabs>
        <w:spacing w:line="240" w:lineRule="auto"/>
        <w:rPr>
          <w:b/>
          <w:lang w:val="lt-LT"/>
        </w:rPr>
      </w:pPr>
      <w:r w:rsidRPr="007C280F">
        <w:rPr>
          <w:b/>
          <w:lang w:val="lt-LT"/>
        </w:rPr>
        <w:t>Apie ką rašoma šiame lapelyje</w:t>
      </w:r>
      <w:r w:rsidRPr="007C280F">
        <w:rPr>
          <w:lang w:val="lt-LT"/>
        </w:rPr>
        <w:t>?</w:t>
      </w:r>
    </w:p>
    <w:p w14:paraId="0A32E79D" w14:textId="77777777" w:rsidR="002F7AD9" w:rsidRPr="007C280F" w:rsidRDefault="002F7AD9" w:rsidP="0044027F">
      <w:pPr>
        <w:tabs>
          <w:tab w:val="left" w:pos="567"/>
        </w:tabs>
        <w:spacing w:line="240" w:lineRule="auto"/>
        <w:rPr>
          <w:lang w:val="lt-LT"/>
        </w:rPr>
      </w:pPr>
      <w:r w:rsidRPr="007C280F">
        <w:rPr>
          <w:lang w:val="lt-LT"/>
        </w:rPr>
        <w:t>1.</w:t>
      </w:r>
      <w:r w:rsidRPr="007C280F">
        <w:rPr>
          <w:lang w:val="lt-LT"/>
        </w:rPr>
        <w:tab/>
        <w:t>Kas yra IBUFANTI ir kam jis vartojamas</w:t>
      </w:r>
    </w:p>
    <w:p w14:paraId="0A32E79E" w14:textId="77777777" w:rsidR="002F7AD9" w:rsidRPr="007C280F" w:rsidRDefault="002F7AD9" w:rsidP="0044027F">
      <w:pPr>
        <w:tabs>
          <w:tab w:val="left" w:pos="567"/>
        </w:tabs>
        <w:spacing w:line="240" w:lineRule="auto"/>
        <w:rPr>
          <w:lang w:val="lt-LT"/>
        </w:rPr>
      </w:pPr>
      <w:r w:rsidRPr="007C280F">
        <w:rPr>
          <w:lang w:val="lt-LT"/>
        </w:rPr>
        <w:t>2.</w:t>
      </w:r>
      <w:r w:rsidRPr="007C280F">
        <w:rPr>
          <w:lang w:val="lt-LT"/>
        </w:rPr>
        <w:tab/>
        <w:t>Kas žinotina prieš vartojant IBUFANTI</w:t>
      </w:r>
    </w:p>
    <w:p w14:paraId="0A32E79F" w14:textId="77777777" w:rsidR="002F7AD9" w:rsidRPr="007C280F" w:rsidRDefault="002F7AD9" w:rsidP="0044027F">
      <w:pPr>
        <w:tabs>
          <w:tab w:val="left" w:pos="567"/>
        </w:tabs>
        <w:spacing w:line="240" w:lineRule="auto"/>
        <w:rPr>
          <w:lang w:val="lt-LT"/>
        </w:rPr>
      </w:pPr>
      <w:r w:rsidRPr="007C280F">
        <w:rPr>
          <w:lang w:val="lt-LT"/>
        </w:rPr>
        <w:t>3.</w:t>
      </w:r>
      <w:r w:rsidRPr="007C280F">
        <w:rPr>
          <w:lang w:val="lt-LT"/>
        </w:rPr>
        <w:tab/>
        <w:t>Kaip vartoti IBUFANTI</w:t>
      </w:r>
    </w:p>
    <w:p w14:paraId="0A32E7A0" w14:textId="77777777" w:rsidR="002F7AD9" w:rsidRPr="007C280F" w:rsidRDefault="002F7AD9" w:rsidP="0044027F">
      <w:pPr>
        <w:tabs>
          <w:tab w:val="left" w:pos="567"/>
        </w:tabs>
        <w:spacing w:line="240" w:lineRule="auto"/>
        <w:rPr>
          <w:lang w:val="lt-LT"/>
        </w:rPr>
      </w:pPr>
      <w:r w:rsidRPr="007C280F">
        <w:rPr>
          <w:lang w:val="lt-LT"/>
        </w:rPr>
        <w:t>4.</w:t>
      </w:r>
      <w:r w:rsidRPr="007C280F">
        <w:rPr>
          <w:lang w:val="lt-LT"/>
        </w:rPr>
        <w:tab/>
        <w:t>Galimas šalutinis poveikis</w:t>
      </w:r>
    </w:p>
    <w:p w14:paraId="0A32E7A1" w14:textId="77777777" w:rsidR="002F7AD9" w:rsidRPr="007C280F" w:rsidRDefault="002F7AD9" w:rsidP="0044027F">
      <w:pPr>
        <w:tabs>
          <w:tab w:val="left" w:pos="567"/>
        </w:tabs>
        <w:spacing w:line="240" w:lineRule="auto"/>
        <w:rPr>
          <w:lang w:val="lt-LT"/>
        </w:rPr>
      </w:pPr>
      <w:r w:rsidRPr="007C280F">
        <w:rPr>
          <w:lang w:val="lt-LT"/>
        </w:rPr>
        <w:t>5.</w:t>
      </w:r>
      <w:r w:rsidRPr="007C280F">
        <w:rPr>
          <w:lang w:val="lt-LT"/>
        </w:rPr>
        <w:tab/>
        <w:t>Kaip laikyti IBUFANTI</w:t>
      </w:r>
    </w:p>
    <w:p w14:paraId="0A32E7A2" w14:textId="77777777" w:rsidR="002F7AD9" w:rsidRPr="007C280F" w:rsidRDefault="002F7AD9" w:rsidP="0044027F">
      <w:pPr>
        <w:tabs>
          <w:tab w:val="left" w:pos="567"/>
        </w:tabs>
        <w:spacing w:line="240" w:lineRule="auto"/>
        <w:rPr>
          <w:lang w:val="lt-LT"/>
        </w:rPr>
      </w:pPr>
      <w:r w:rsidRPr="007C280F">
        <w:rPr>
          <w:lang w:val="lt-LT"/>
        </w:rPr>
        <w:t>6.</w:t>
      </w:r>
      <w:r w:rsidRPr="007C280F">
        <w:rPr>
          <w:lang w:val="lt-LT"/>
        </w:rPr>
        <w:tab/>
        <w:t>Pakuotės turinys ir kita informacija</w:t>
      </w:r>
    </w:p>
    <w:p w14:paraId="0A32E7A3" w14:textId="77777777" w:rsidR="002F7AD9" w:rsidRPr="007C280F" w:rsidRDefault="002F7AD9" w:rsidP="0044027F">
      <w:pPr>
        <w:tabs>
          <w:tab w:val="left" w:pos="567"/>
        </w:tabs>
        <w:spacing w:line="240" w:lineRule="auto"/>
        <w:rPr>
          <w:lang w:val="lt-LT"/>
        </w:rPr>
      </w:pPr>
    </w:p>
    <w:p w14:paraId="0A32E7A4" w14:textId="77777777" w:rsidR="002F7AD9" w:rsidRPr="007C280F" w:rsidRDefault="002F7AD9" w:rsidP="0044027F">
      <w:pPr>
        <w:tabs>
          <w:tab w:val="left" w:pos="567"/>
        </w:tabs>
        <w:spacing w:line="240" w:lineRule="auto"/>
        <w:rPr>
          <w:lang w:val="lt-LT"/>
        </w:rPr>
      </w:pPr>
    </w:p>
    <w:p w14:paraId="0A32E7A5" w14:textId="77777777" w:rsidR="002F7AD9" w:rsidRPr="007C280F" w:rsidRDefault="002F7AD9" w:rsidP="0044027F">
      <w:pPr>
        <w:keepNext/>
        <w:tabs>
          <w:tab w:val="left" w:pos="567"/>
        </w:tabs>
        <w:spacing w:line="240" w:lineRule="auto"/>
        <w:ind w:left="567" w:hanging="567"/>
        <w:outlineLvl w:val="1"/>
        <w:rPr>
          <w:b/>
          <w:lang w:val="lt-LT"/>
        </w:rPr>
      </w:pPr>
      <w:bookmarkStart w:id="72" w:name="_Toc129243139"/>
      <w:bookmarkStart w:id="73" w:name="_Toc129243264"/>
      <w:r w:rsidRPr="007C280F">
        <w:rPr>
          <w:b/>
          <w:lang w:val="lt-LT"/>
        </w:rPr>
        <w:t>1.</w:t>
      </w:r>
      <w:r w:rsidRPr="007C280F">
        <w:rPr>
          <w:b/>
          <w:lang w:val="lt-LT"/>
        </w:rPr>
        <w:tab/>
        <w:t>Kas yra IBUFANTI ir kam jis vartojamas</w:t>
      </w:r>
      <w:bookmarkEnd w:id="72"/>
      <w:bookmarkEnd w:id="73"/>
    </w:p>
    <w:p w14:paraId="0A32E7A6" w14:textId="77777777" w:rsidR="002F7AD9" w:rsidRPr="007C280F" w:rsidRDefault="002F7AD9" w:rsidP="0044027F">
      <w:pPr>
        <w:tabs>
          <w:tab w:val="left" w:pos="567"/>
        </w:tabs>
        <w:spacing w:line="240" w:lineRule="auto"/>
        <w:rPr>
          <w:lang w:val="lt-LT"/>
        </w:rPr>
      </w:pPr>
    </w:p>
    <w:p w14:paraId="0A32E7A7" w14:textId="77777777" w:rsidR="002F7AD9" w:rsidRPr="007C280F" w:rsidRDefault="002F7AD9" w:rsidP="0044027F">
      <w:pPr>
        <w:tabs>
          <w:tab w:val="left" w:pos="567"/>
        </w:tabs>
        <w:spacing w:line="240" w:lineRule="auto"/>
        <w:rPr>
          <w:lang w:val="lt-LT"/>
        </w:rPr>
      </w:pPr>
      <w:r w:rsidRPr="007C280F">
        <w:rPr>
          <w:lang w:val="lt-LT"/>
        </w:rPr>
        <w:t xml:space="preserve">IBUFANTI geriamosios suspensijos sudėtyje yra </w:t>
      </w:r>
      <w:proofErr w:type="spellStart"/>
      <w:r w:rsidRPr="007C280F">
        <w:rPr>
          <w:lang w:val="lt-LT"/>
        </w:rPr>
        <w:t>ibuprofeno</w:t>
      </w:r>
      <w:proofErr w:type="spellEnd"/>
      <w:r w:rsidRPr="007C280F">
        <w:rPr>
          <w:lang w:val="lt-LT"/>
        </w:rPr>
        <w:t>, ši veiklioji medžiaga priklauso nesteroidinių vaistų nuo uždegimo (NVNU) grupei, ji malšina skausmą, mažina uždegimą ir (arba) edemą ir temperatūrą.</w:t>
      </w:r>
    </w:p>
    <w:p w14:paraId="0A32E7A8" w14:textId="77777777" w:rsidR="002F7AD9" w:rsidRPr="007C280F" w:rsidRDefault="002F7AD9" w:rsidP="0044027F">
      <w:pPr>
        <w:tabs>
          <w:tab w:val="left" w:pos="567"/>
        </w:tabs>
        <w:spacing w:line="240" w:lineRule="auto"/>
        <w:rPr>
          <w:lang w:val="lt-LT"/>
        </w:rPr>
      </w:pPr>
    </w:p>
    <w:p w14:paraId="0A32E7A9" w14:textId="77777777" w:rsidR="002F7AD9" w:rsidRPr="007C280F" w:rsidRDefault="002F7AD9" w:rsidP="00A32387">
      <w:pPr>
        <w:spacing w:line="240" w:lineRule="auto"/>
        <w:rPr>
          <w:lang w:val="lt-LT"/>
        </w:rPr>
      </w:pPr>
      <w:r w:rsidRPr="007C280F">
        <w:rPr>
          <w:lang w:val="lt-LT"/>
        </w:rPr>
        <w:t>IBUFANTI geriamoji suspensija vartojama</w:t>
      </w:r>
      <w:r w:rsidR="00154C51" w:rsidRPr="007C280F">
        <w:rPr>
          <w:lang w:val="lt-LT"/>
        </w:rPr>
        <w:t xml:space="preserve"> karščiavimui mažinti ir lengvam ar vidutinio sunkumo skausmui (pvz., </w:t>
      </w:r>
      <w:r w:rsidR="005E1530" w:rsidRPr="007C280F">
        <w:rPr>
          <w:lang w:val="lt-LT"/>
        </w:rPr>
        <w:t>ry</w:t>
      </w:r>
      <w:r w:rsidR="00154C51" w:rsidRPr="007C280F">
        <w:rPr>
          <w:lang w:val="lt-LT"/>
        </w:rPr>
        <w:t>klės, galvos, ausų, po raumenų ar raiščių patempimo) malšinti</w:t>
      </w:r>
      <w:r w:rsidRPr="007C280F">
        <w:rPr>
          <w:rFonts w:eastAsia="Times New Roman"/>
          <w:lang w:val="lt-LT"/>
        </w:rPr>
        <w:t xml:space="preserve"> </w:t>
      </w:r>
      <w:r w:rsidR="00154C51" w:rsidRPr="007C280F">
        <w:rPr>
          <w:lang w:val="lt-LT"/>
        </w:rPr>
        <w:t xml:space="preserve">vyresniems kaip </w:t>
      </w:r>
      <w:r w:rsidR="002C6C84" w:rsidRPr="007C280F">
        <w:rPr>
          <w:lang w:val="lt-LT"/>
        </w:rPr>
        <w:t>6</w:t>
      </w:r>
      <w:r w:rsidR="00154C51" w:rsidRPr="007C280F">
        <w:rPr>
          <w:lang w:val="lt-LT"/>
        </w:rPr>
        <w:t> mėnesių</w:t>
      </w:r>
      <w:r w:rsidR="00154C51" w:rsidRPr="007C280F">
        <w:rPr>
          <w:rFonts w:eastAsia="Times New Roman"/>
          <w:lang w:val="lt-LT"/>
        </w:rPr>
        <w:t xml:space="preserve"> ir</w:t>
      </w:r>
      <w:r w:rsidR="00154C51" w:rsidRPr="007C280F">
        <w:rPr>
          <w:lang w:val="lt-LT"/>
        </w:rPr>
        <w:t xml:space="preserve"> </w:t>
      </w:r>
      <w:r w:rsidRPr="007C280F">
        <w:rPr>
          <w:lang w:val="lt-LT"/>
        </w:rPr>
        <w:t>sveriantiems &gt;</w:t>
      </w:r>
      <w:r w:rsidR="002C6C84" w:rsidRPr="007C280F">
        <w:rPr>
          <w:lang w:val="lt-LT"/>
        </w:rPr>
        <w:t>7</w:t>
      </w:r>
      <w:r w:rsidR="00154C51" w:rsidRPr="007C280F">
        <w:rPr>
          <w:lang w:val="lt-LT"/>
        </w:rPr>
        <w:t> </w:t>
      </w:r>
      <w:r w:rsidRPr="007C280F">
        <w:rPr>
          <w:lang w:val="lt-LT"/>
        </w:rPr>
        <w:t>kg kūdikiams ir jaunesniems kaip 12 metų vaikams.</w:t>
      </w:r>
    </w:p>
    <w:p w14:paraId="0A32E7AA" w14:textId="77777777" w:rsidR="002F7AD9" w:rsidRPr="007C280F" w:rsidRDefault="002F7AD9" w:rsidP="00092959">
      <w:pPr>
        <w:tabs>
          <w:tab w:val="left" w:pos="567"/>
        </w:tabs>
        <w:spacing w:line="240" w:lineRule="auto"/>
        <w:rPr>
          <w:lang w:val="lt-LT"/>
        </w:rPr>
      </w:pPr>
    </w:p>
    <w:p w14:paraId="0A32E7AB" w14:textId="77777777" w:rsidR="002F7AD9" w:rsidRPr="007C280F" w:rsidRDefault="002F7AD9" w:rsidP="00092959">
      <w:pPr>
        <w:tabs>
          <w:tab w:val="left" w:pos="567"/>
        </w:tabs>
        <w:spacing w:line="240" w:lineRule="auto"/>
        <w:rPr>
          <w:lang w:val="lt-LT"/>
        </w:rPr>
      </w:pPr>
    </w:p>
    <w:p w14:paraId="0A32E7AC" w14:textId="77777777" w:rsidR="002F7AD9" w:rsidRPr="007C280F" w:rsidRDefault="002F7AD9" w:rsidP="00FF765D">
      <w:pPr>
        <w:keepNext/>
        <w:tabs>
          <w:tab w:val="left" w:pos="567"/>
        </w:tabs>
        <w:spacing w:line="240" w:lineRule="auto"/>
        <w:ind w:left="567" w:hanging="567"/>
        <w:outlineLvl w:val="1"/>
        <w:rPr>
          <w:b/>
          <w:lang w:val="lt-LT"/>
        </w:rPr>
      </w:pPr>
      <w:bookmarkStart w:id="74" w:name="_Toc129243140"/>
      <w:bookmarkStart w:id="75" w:name="_Toc129243265"/>
      <w:r w:rsidRPr="007C280F">
        <w:rPr>
          <w:b/>
          <w:lang w:val="lt-LT"/>
        </w:rPr>
        <w:t>2.</w:t>
      </w:r>
      <w:r w:rsidRPr="007C280F">
        <w:rPr>
          <w:b/>
          <w:lang w:val="lt-LT"/>
        </w:rPr>
        <w:tab/>
        <w:t xml:space="preserve">Kas žinotina prieš vartojant </w:t>
      </w:r>
      <w:bookmarkEnd w:id="74"/>
      <w:bookmarkEnd w:id="75"/>
      <w:r w:rsidRPr="007C280F">
        <w:rPr>
          <w:b/>
          <w:lang w:val="lt-LT"/>
        </w:rPr>
        <w:t>IBUFANTI</w:t>
      </w:r>
    </w:p>
    <w:p w14:paraId="0A32E7AD" w14:textId="77777777" w:rsidR="002F7AD9" w:rsidRPr="007C280F" w:rsidRDefault="002F7AD9" w:rsidP="008D5D79">
      <w:pPr>
        <w:tabs>
          <w:tab w:val="left" w:pos="567"/>
        </w:tabs>
        <w:spacing w:line="240" w:lineRule="auto"/>
        <w:rPr>
          <w:lang w:val="lt-LT"/>
        </w:rPr>
      </w:pPr>
    </w:p>
    <w:p w14:paraId="0A32E7AE" w14:textId="77777777" w:rsidR="002F7AD9" w:rsidRPr="007C280F" w:rsidRDefault="002F7AD9" w:rsidP="002C6C84">
      <w:pPr>
        <w:tabs>
          <w:tab w:val="left" w:pos="567"/>
        </w:tabs>
        <w:spacing w:line="240" w:lineRule="auto"/>
        <w:rPr>
          <w:b/>
          <w:lang w:val="lt-LT"/>
        </w:rPr>
      </w:pPr>
      <w:r w:rsidRPr="007C280F">
        <w:rPr>
          <w:b/>
          <w:lang w:val="lt-LT"/>
        </w:rPr>
        <w:t>IBUFANTI vartoti negalima:</w:t>
      </w:r>
    </w:p>
    <w:p w14:paraId="0A32E7AF" w14:textId="77777777" w:rsidR="002F7AD9" w:rsidRPr="007C280F" w:rsidRDefault="002F7AD9" w:rsidP="002C6C84">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 xml:space="preserve">jeigu yra alergija </w:t>
      </w:r>
      <w:r w:rsidRPr="007C280F">
        <w:rPr>
          <w:rFonts w:cs="Times New Roman"/>
          <w:noProof/>
        </w:rPr>
        <w:t>veikliajai medžiagai</w:t>
      </w:r>
      <w:r w:rsidRPr="007C280F">
        <w:rPr>
          <w:rFonts w:eastAsia="Times New Roman" w:cs="Times New Roman"/>
        </w:rPr>
        <w:t xml:space="preserve"> arba bet kuriai pagalbinei šio vaisto medžiagai (</w:t>
      </w:r>
      <w:r w:rsidRPr="007C280F">
        <w:rPr>
          <w:rFonts w:cs="Times New Roman"/>
          <w:noProof/>
        </w:rPr>
        <w:t>jos išvardytos 6 skyriuje)</w:t>
      </w:r>
      <w:r w:rsidRPr="007C280F">
        <w:rPr>
          <w:rFonts w:eastAsia="Times New Roman" w:cs="Times New Roman"/>
        </w:rPr>
        <w:t xml:space="preserve"> arba bet kuriems kitiems nesteroidiniams vaistams nuo uždegimo (pvz., </w:t>
      </w:r>
      <w:proofErr w:type="spellStart"/>
      <w:r w:rsidRPr="007C280F">
        <w:rPr>
          <w:rFonts w:eastAsia="Times New Roman" w:cs="Times New Roman"/>
        </w:rPr>
        <w:t>acetilsalicilo</w:t>
      </w:r>
      <w:proofErr w:type="spellEnd"/>
      <w:r w:rsidRPr="007C280F">
        <w:rPr>
          <w:rFonts w:eastAsia="Times New Roman" w:cs="Times New Roman"/>
        </w:rPr>
        <w:t xml:space="preserve"> rūgščiai), kurie įprastai vartojami skausmui malšinti ir karščiavimui mažinti (alerginės reakcijos dažniausiai pasireiškia bronchų astma, sloga, dilgėline, sunkumu kvėpuoti);</w:t>
      </w:r>
    </w:p>
    <w:p w14:paraId="0A32E7B0" w14:textId="77777777" w:rsidR="002F7AD9" w:rsidRPr="007C280F" w:rsidRDefault="002F7AD9" w:rsidP="008F5D06">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jeigu Jums yra ar anksčiau buvo skrandžio arba žarnos opų, virškinimo trakto kraujavimo arba prakiurimo atvejų, susijusių būtent su vaistų nuo uždegimo vartojimu;</w:t>
      </w:r>
    </w:p>
    <w:p w14:paraId="0A32E7B1" w14:textId="77777777" w:rsidR="002F7AD9" w:rsidRPr="007C280F" w:rsidRDefault="002F7AD9" w:rsidP="000C788C">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jeigu Jums yra sunkus širdies funkcijos nepakankamumas;</w:t>
      </w:r>
    </w:p>
    <w:p w14:paraId="0A32E7B2" w14:textId="77777777" w:rsidR="002F7AD9" w:rsidRPr="007C280F" w:rsidRDefault="002F7AD9" w:rsidP="00502668">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jeigu Jums yra sunkus inkstų arba kepenų funkcijos nepakankamumas;</w:t>
      </w:r>
    </w:p>
    <w:p w14:paraId="0A32E7B3" w14:textId="77777777" w:rsidR="002F7AD9" w:rsidRPr="007C280F" w:rsidRDefault="002F7AD9" w:rsidP="0044027F">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jeigu Jums yra kraujo sistemos sutrikimų (pvz., kraujo krešėjimo sutrikimų);</w:t>
      </w:r>
    </w:p>
    <w:p w14:paraId="0A32E7B4" w14:textId="77777777" w:rsidR="002F7AD9" w:rsidRPr="007C280F" w:rsidRDefault="002F7AD9" w:rsidP="0044027F">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 xml:space="preserve">jeigu yra </w:t>
      </w:r>
      <w:r w:rsidRPr="007C280F">
        <w:rPr>
          <w:rFonts w:eastAsia="Times New Roman" w:cs="Times New Roman"/>
          <w:lang w:eastAsia="lt-LT"/>
        </w:rPr>
        <w:t>kraujavimas į smegenis arba kitoks kraujavimas;</w:t>
      </w:r>
    </w:p>
    <w:p w14:paraId="0A32E7B5" w14:textId="77777777" w:rsidR="002F7AD9" w:rsidRPr="007C280F" w:rsidRDefault="002F7AD9" w:rsidP="0044027F">
      <w:pPr>
        <w:pStyle w:val="Sraopastraipa"/>
        <w:numPr>
          <w:ilvl w:val="0"/>
          <w:numId w:val="3"/>
        </w:numPr>
        <w:tabs>
          <w:tab w:val="left" w:pos="567"/>
        </w:tabs>
        <w:spacing w:line="240" w:lineRule="auto"/>
        <w:ind w:left="567" w:hanging="567"/>
        <w:rPr>
          <w:rFonts w:eastAsia="Times New Roman" w:cs="Times New Roman"/>
        </w:rPr>
      </w:pPr>
      <w:r w:rsidRPr="007C280F">
        <w:rPr>
          <w:rFonts w:eastAsia="Times New Roman" w:cs="Times New Roman"/>
        </w:rPr>
        <w:t>jeigu Jums jau trečiasis nėštumo trimestras (žr. skyrių „Nėštumo ir žindymo laikotarpis“).</w:t>
      </w:r>
    </w:p>
    <w:p w14:paraId="0A32E7B6" w14:textId="77777777" w:rsidR="002F7AD9" w:rsidRPr="007C280F" w:rsidRDefault="002F7AD9" w:rsidP="0044027F">
      <w:pPr>
        <w:tabs>
          <w:tab w:val="left" w:pos="567"/>
        </w:tabs>
        <w:spacing w:line="240" w:lineRule="auto"/>
        <w:rPr>
          <w:lang w:val="lt-LT"/>
        </w:rPr>
      </w:pPr>
    </w:p>
    <w:p w14:paraId="0A32E7B7" w14:textId="77777777" w:rsidR="002F7AD9" w:rsidRPr="007C280F" w:rsidRDefault="002F7AD9" w:rsidP="008F5D06">
      <w:pPr>
        <w:spacing w:line="240" w:lineRule="auto"/>
        <w:rPr>
          <w:b/>
          <w:i/>
          <w:lang w:val="lt-LT"/>
        </w:rPr>
      </w:pPr>
      <w:r w:rsidRPr="007C280F">
        <w:rPr>
          <w:b/>
          <w:i/>
          <w:lang w:val="lt-LT"/>
        </w:rPr>
        <w:t>IBUFANTI negalima skirti vartoti jaunesniems nei 6 mėnesių kūdikiams.</w:t>
      </w:r>
    </w:p>
    <w:p w14:paraId="0A32E7B8" w14:textId="77777777" w:rsidR="002F7AD9" w:rsidRPr="007C280F" w:rsidRDefault="002F7AD9" w:rsidP="008F5D06">
      <w:pPr>
        <w:spacing w:line="240" w:lineRule="auto"/>
        <w:rPr>
          <w:b/>
          <w:i/>
          <w:lang w:val="lt-LT"/>
        </w:rPr>
      </w:pPr>
      <w:r w:rsidRPr="007C280F">
        <w:rPr>
          <w:b/>
          <w:i/>
          <w:lang w:val="lt-LT"/>
        </w:rPr>
        <w:t>IBUFANTI nerekomenduojama vartoti kūdikiams, sveriantiems mažiau kaip 7 kg.</w:t>
      </w:r>
    </w:p>
    <w:p w14:paraId="0A32E7B9" w14:textId="77777777" w:rsidR="002F7AD9" w:rsidRPr="007C280F" w:rsidRDefault="002F7AD9" w:rsidP="000C788C">
      <w:pPr>
        <w:tabs>
          <w:tab w:val="left" w:pos="567"/>
        </w:tabs>
        <w:spacing w:line="240" w:lineRule="auto"/>
        <w:rPr>
          <w:lang w:val="lt-LT"/>
        </w:rPr>
      </w:pPr>
    </w:p>
    <w:p w14:paraId="0A32E7BA" w14:textId="77777777" w:rsidR="002F7AD9" w:rsidRPr="007C280F" w:rsidRDefault="002F7AD9" w:rsidP="00502668">
      <w:pPr>
        <w:spacing w:line="240" w:lineRule="auto"/>
        <w:rPr>
          <w:b/>
          <w:lang w:val="lt-LT"/>
        </w:rPr>
      </w:pPr>
      <w:r w:rsidRPr="007C280F">
        <w:rPr>
          <w:b/>
          <w:lang w:val="lt-LT"/>
        </w:rPr>
        <w:t xml:space="preserve">Įspėjimai ir atsargumo priemonės </w:t>
      </w:r>
    </w:p>
    <w:p w14:paraId="0A32E7BB" w14:textId="77777777" w:rsidR="002F7AD9" w:rsidRPr="007C280F" w:rsidRDefault="002F7AD9" w:rsidP="00502668">
      <w:pPr>
        <w:spacing w:line="240" w:lineRule="auto"/>
        <w:rPr>
          <w:lang w:val="lt-LT"/>
        </w:rPr>
      </w:pPr>
      <w:r w:rsidRPr="007C280F">
        <w:rPr>
          <w:lang w:val="lt-LT"/>
        </w:rPr>
        <w:lastRenderedPageBreak/>
        <w:t>Pasitarkite su gydytoju arba vaistininku prieš pradėdami vartoti IBUFANTI:</w:t>
      </w:r>
    </w:p>
    <w:p w14:paraId="0A32E7BC"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 xml:space="preserve">jeigu vartojate kitokių nesteroidinių vaistų nuo uždegimo (NVNU), įskaitant selektyvius </w:t>
      </w:r>
      <w:proofErr w:type="spellStart"/>
      <w:r w:rsidRPr="007C280F">
        <w:rPr>
          <w:rFonts w:cs="Times New Roman"/>
        </w:rPr>
        <w:t>ciklooksigenazės-2</w:t>
      </w:r>
      <w:proofErr w:type="spellEnd"/>
      <w:r w:rsidRPr="007C280F">
        <w:rPr>
          <w:rFonts w:cs="Times New Roman"/>
        </w:rPr>
        <w:t xml:space="preserve"> inhibitorius (reikia vengti vartoti šį derinį);</w:t>
      </w:r>
    </w:p>
    <w:p w14:paraId="0A32E7BD"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jeigu Jūsų aukštas kraujospūdis ir (arba) yra širdies funkcijos nepakankamumas (nes vartojant NVNU pranešta apie skysčių susilaikymo organizme ir edemų atvejus);</w:t>
      </w:r>
    </w:p>
    <w:p w14:paraId="0A32E7BE"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jeigu sergate širdies ligomis, anksčiau patyrėte smegenų kraujotakos sutrikimų (insultą), arba manote, kad rizikuojate susirgti šiomis ligomis (pvz., jeigu yra aukštas kraujospūdis, sergate cukriniu diabetu, yra didelė cholesterolio koncentracija arba rūkote) (žr. toliau „Poveikis širdžiai ir kraujagyslėms“);</w:t>
      </w:r>
    </w:p>
    <w:p w14:paraId="0A32E7BF"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jeigu esate senyvo amžiaus (Jums gali būti didesnė dėl NVNU vartojimo šalutinių reiškinių, ypač virškinimo trakto kraujavimo ir jo prakiurimo, kurie gali būti mirtini, tikimybė).</w:t>
      </w:r>
    </w:p>
    <w:p w14:paraId="0A32E7C0"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jeigu planuojate pastoti (</w:t>
      </w:r>
      <w:proofErr w:type="spellStart"/>
      <w:r w:rsidRPr="007C280F">
        <w:rPr>
          <w:rFonts w:cs="Times New Roman"/>
        </w:rPr>
        <w:t>ibuprofenas</w:t>
      </w:r>
      <w:proofErr w:type="spellEnd"/>
      <w:r w:rsidRPr="007C280F">
        <w:rPr>
          <w:rFonts w:cs="Times New Roman"/>
        </w:rPr>
        <w:t xml:space="preserve"> priklauso vaistų grupei, galinčių didinti moterų nevaisingumo tikimybę, nutraukus vaisto vartojimą šio poveikio tikimybė mažėja);</w:t>
      </w:r>
    </w:p>
    <w:p w14:paraId="0A32E7C1"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jeigu sergate inkstų arba kepenų ligomis (ypač jeigu jūsų organizmas linkęs kaupti skysčius ir natrį);</w:t>
      </w:r>
    </w:p>
    <w:p w14:paraId="0A32E7C2" w14:textId="77777777" w:rsidR="002F7AD9" w:rsidRPr="007C280F" w:rsidRDefault="002F7AD9" w:rsidP="0044027F">
      <w:pPr>
        <w:pStyle w:val="Sraopastraipa"/>
        <w:numPr>
          <w:ilvl w:val="0"/>
          <w:numId w:val="5"/>
        </w:numPr>
        <w:spacing w:line="240" w:lineRule="auto"/>
        <w:ind w:left="567" w:hanging="567"/>
        <w:rPr>
          <w:rFonts w:cs="Times New Roman"/>
        </w:rPr>
      </w:pPr>
      <w:r w:rsidRPr="007C280F">
        <w:rPr>
          <w:rFonts w:cs="Times New Roman"/>
        </w:rPr>
        <w:t xml:space="preserve">jeigu sergate sistemine raudonąja vilklige arba bet kokia kita autoimunine liga (yra </w:t>
      </w:r>
      <w:proofErr w:type="spellStart"/>
      <w:r w:rsidRPr="007C280F">
        <w:rPr>
          <w:rFonts w:cs="Times New Roman"/>
        </w:rPr>
        <w:t>aseptinio</w:t>
      </w:r>
      <w:proofErr w:type="spellEnd"/>
      <w:r w:rsidRPr="007C280F">
        <w:rPr>
          <w:rFonts w:cs="Times New Roman"/>
        </w:rPr>
        <w:t xml:space="preserve"> meningito ir (arba) inkstų funkcijos nepakankamumo rizika).</w:t>
      </w:r>
    </w:p>
    <w:p w14:paraId="0A32E7C3" w14:textId="77777777" w:rsidR="002F7AD9" w:rsidRPr="007C280F" w:rsidRDefault="002F7AD9" w:rsidP="0044027F">
      <w:pPr>
        <w:pStyle w:val="Pagrindinistekstas2"/>
        <w:spacing w:after="0" w:line="240" w:lineRule="auto"/>
      </w:pPr>
    </w:p>
    <w:p w14:paraId="0A32E7C4" w14:textId="77777777" w:rsidR="002F7AD9" w:rsidRPr="007C280F" w:rsidRDefault="002F7AD9" w:rsidP="0044027F">
      <w:pPr>
        <w:pStyle w:val="BTEMEASMCA"/>
      </w:pPr>
      <w:r w:rsidRPr="007C280F">
        <w:t>Nepageidaujamą poveikį galima sumažinti, vartojant mažiausią veiksmingą vaisto dozę kuo trumpesnį laiką, reikalingą simptomams kontroliuoti.</w:t>
      </w:r>
    </w:p>
    <w:p w14:paraId="0A32E7C5" w14:textId="77777777" w:rsidR="002F7AD9" w:rsidRPr="007C280F" w:rsidRDefault="002F7AD9" w:rsidP="0044027F">
      <w:pPr>
        <w:pStyle w:val="Pagrindinistekstas2"/>
        <w:spacing w:after="0" w:line="240" w:lineRule="auto"/>
      </w:pPr>
    </w:p>
    <w:p w14:paraId="0A32E7C6" w14:textId="77777777" w:rsidR="002F7AD9" w:rsidRPr="007C280F" w:rsidRDefault="002F7AD9" w:rsidP="0044027F">
      <w:pPr>
        <w:pStyle w:val="Pagrindinistekstas2"/>
        <w:spacing w:after="0" w:line="240" w:lineRule="auto"/>
      </w:pPr>
      <w:r w:rsidRPr="007C280F">
        <w:rPr>
          <w:i/>
          <w:u w:val="single"/>
        </w:rPr>
        <w:t>Poveikis širdžiai ir kraujagyslėms</w:t>
      </w:r>
      <w:r w:rsidRPr="007C280F">
        <w:t xml:space="preserve"> </w:t>
      </w:r>
    </w:p>
    <w:p w14:paraId="0A32E7C7" w14:textId="77777777" w:rsidR="002F7AD9" w:rsidRPr="007C280F" w:rsidRDefault="002F7AD9" w:rsidP="0044027F">
      <w:pPr>
        <w:pStyle w:val="BTEMEASMCA"/>
      </w:pPr>
      <w:r w:rsidRPr="007C280F">
        <w:t xml:space="preserve">Vaistai, tokie kaip IBUFANTI, gali šiek tiek padidinti širdies priepuolio (miokardo infarkto) arba smegenų kraujotakos sutrikimo (insulto) pavojų. Toks pavojus didėja, vartojant didesnes vaisto dozes ilgą laiką. Rekomenduojamos dozės ir gydymo trukmės viršyti negalima. </w:t>
      </w:r>
    </w:p>
    <w:p w14:paraId="0A32E7C8" w14:textId="77777777" w:rsidR="002F7AD9" w:rsidRPr="007C280F" w:rsidRDefault="002F7AD9" w:rsidP="0044027F">
      <w:pPr>
        <w:pStyle w:val="BTEMEASMCA"/>
      </w:pPr>
    </w:p>
    <w:p w14:paraId="0A32E7C9" w14:textId="77777777" w:rsidR="002F7AD9" w:rsidRPr="007C280F" w:rsidRDefault="002F7AD9" w:rsidP="0044027F">
      <w:pPr>
        <w:pStyle w:val="Pagrindinistekstas2"/>
        <w:spacing w:after="0" w:line="240" w:lineRule="auto"/>
        <w:rPr>
          <w:i/>
        </w:rPr>
      </w:pPr>
      <w:r w:rsidRPr="007C280F">
        <w:rPr>
          <w:i/>
          <w:u w:val="single"/>
        </w:rPr>
        <w:t>Poveikis virškinimo traktui</w:t>
      </w:r>
    </w:p>
    <w:p w14:paraId="0A32E7CA" w14:textId="77777777" w:rsidR="002F7AD9" w:rsidRPr="007C280F" w:rsidRDefault="002F7AD9" w:rsidP="0044027F">
      <w:pPr>
        <w:pStyle w:val="BTEMEASMCA"/>
      </w:pPr>
      <w:r w:rsidRPr="007C280F">
        <w:t>Vartojant bet kurių NVNU, pranešama apie virškinimo trakto kraujavimo, jo opų susidarymo ar prakiurimo atvejus, kurie gali lemti mirtį, jie gali pasireikšti bet kuriuo gydymo šiais vaistais metu, nepaisant to, ar anksčiau yra buvę įspėjamųjų simptomų ar sunkių virškinimo trakto sutrikimų ar jų nebuvę.</w:t>
      </w:r>
    </w:p>
    <w:p w14:paraId="0A32E7CB" w14:textId="77777777" w:rsidR="002F7AD9" w:rsidRPr="007C280F" w:rsidRDefault="002F7AD9" w:rsidP="0044027F">
      <w:pPr>
        <w:pStyle w:val="BTEMEASMCA"/>
      </w:pPr>
    </w:p>
    <w:p w14:paraId="0A32E7CC" w14:textId="77777777" w:rsidR="002A754A" w:rsidRPr="007C280F" w:rsidRDefault="002A754A" w:rsidP="002A754A">
      <w:pPr>
        <w:pStyle w:val="BTEMEASMCA"/>
      </w:pPr>
      <w:r w:rsidRPr="007C280F">
        <w:t>Didesnis kraujavimo, opų ir prakiurimo pavojus yra pacientams, kurie vartoja dideles NVNU dozes arba kurie praeityje turėjo peptinių opų, ypač jeigu tai susiję su virškinimo trakto kraujavimu arba prakiurimu, ir senyviems pacientams. Tokiu atveju pacientams, kurie jaučia pilvo skausmus arba kuriems yra virškinimo trakto kraujavimas, ypač gydymo pradžioje, reikia patarti informuoti jų šeimos gydytoją.</w:t>
      </w:r>
    </w:p>
    <w:p w14:paraId="0A32E7CD" w14:textId="77777777" w:rsidR="002A754A" w:rsidRPr="007C280F" w:rsidRDefault="002A754A" w:rsidP="002A754A">
      <w:pPr>
        <w:pStyle w:val="BTEMEASMCA"/>
      </w:pPr>
      <w:r w:rsidRPr="007C280F">
        <w:t>Tokiems pacientams, kaip ir tiems, kurie kartu vartoja mažą aspirino dozę arba kitų padidėjusią opų ar kraujavimo riziką virškinimo traktui galinčių kelti vaistų, tokių kaip kortikosteroidai, antikoaguliantai (pvz., varfarinas), selektyvūs serotonino reabsorbcijos inhibitoriai (vaistai nuo depresijos) ir kiti trombocitus veikiantys vaistiniai preparatai, kartu reikėtų skirti virškinimo traktą saugančių preparatų (pvz., mizoprostolio arba protonų siurblio inhibitorių, pvz., omeprazolo).</w:t>
      </w:r>
    </w:p>
    <w:p w14:paraId="0A32E7CE" w14:textId="77777777" w:rsidR="002F7AD9" w:rsidRPr="007C280F" w:rsidRDefault="002F7AD9" w:rsidP="0044027F">
      <w:pPr>
        <w:pStyle w:val="BTEMEASMCA"/>
      </w:pPr>
    </w:p>
    <w:p w14:paraId="0A32E7CF" w14:textId="77777777" w:rsidR="002F7AD9" w:rsidRPr="007C280F" w:rsidRDefault="002F7AD9" w:rsidP="0044027F">
      <w:pPr>
        <w:pStyle w:val="BTEMEASMCA"/>
      </w:pPr>
      <w:r w:rsidRPr="007C280F">
        <w:t>Pacientams, kuriems gydymo IBUFANTI metu prasideda virškinimo trakto kraujavimas arba atsiranda opų, gydymą reikia nutraukti.</w:t>
      </w:r>
    </w:p>
    <w:p w14:paraId="0A32E7D0" w14:textId="77777777" w:rsidR="002F7AD9" w:rsidRPr="007C280F" w:rsidRDefault="002F7AD9" w:rsidP="0044027F">
      <w:pPr>
        <w:pStyle w:val="BTEMEASMCA"/>
      </w:pPr>
    </w:p>
    <w:p w14:paraId="0A32E7D1" w14:textId="77777777" w:rsidR="002F7AD9" w:rsidRPr="007C280F" w:rsidRDefault="002F7AD9" w:rsidP="0044027F">
      <w:pPr>
        <w:pStyle w:val="BTEMEASMCA"/>
      </w:pPr>
      <w:r w:rsidRPr="007C280F">
        <w:t>NVNU turi būti skiriami atsargiai pacientams, kuriems yra buvę uždegiminių žarnų ligų (opinis kolitas, Krono liga), nes jų būklė gali pablogėti.</w:t>
      </w:r>
    </w:p>
    <w:p w14:paraId="0A32E7D2" w14:textId="77777777" w:rsidR="002F7AD9" w:rsidRPr="007C280F" w:rsidRDefault="002F7AD9" w:rsidP="0044027F">
      <w:pPr>
        <w:pStyle w:val="BTEMEASMCA"/>
      </w:pPr>
    </w:p>
    <w:p w14:paraId="0A32E7D3" w14:textId="77777777" w:rsidR="002F7AD9" w:rsidRPr="007C280F" w:rsidRDefault="002F7AD9" w:rsidP="0044027F">
      <w:pPr>
        <w:pStyle w:val="BTEMEASMCA"/>
      </w:pPr>
      <w:r w:rsidRPr="007C280F">
        <w:t>Šio vaisto neigiamas poveikis virškinimo traktui gali būti mažesnis, jei vaistą vartosite su maistu arba prieš vartojimą išgersite stiklinę pieno.</w:t>
      </w:r>
    </w:p>
    <w:p w14:paraId="0A32E7D4" w14:textId="77777777" w:rsidR="002F7AD9" w:rsidRPr="007C280F" w:rsidRDefault="002F7AD9" w:rsidP="0044027F">
      <w:pPr>
        <w:pStyle w:val="BTEMEASMCA"/>
      </w:pPr>
    </w:p>
    <w:p w14:paraId="0A32E7D5" w14:textId="77777777" w:rsidR="002F7AD9" w:rsidRPr="007C280F" w:rsidRDefault="002F7AD9" w:rsidP="0044027F">
      <w:pPr>
        <w:pStyle w:val="Pagrindinistekstas2"/>
        <w:spacing w:after="0" w:line="240" w:lineRule="auto"/>
        <w:rPr>
          <w:i/>
          <w:u w:val="single"/>
        </w:rPr>
      </w:pPr>
      <w:r w:rsidRPr="007C280F">
        <w:rPr>
          <w:i/>
          <w:u w:val="single"/>
        </w:rPr>
        <w:t>Poveikis odai</w:t>
      </w:r>
    </w:p>
    <w:p w14:paraId="0A32E7D6" w14:textId="77777777" w:rsidR="002F7AD9" w:rsidRPr="007C280F" w:rsidRDefault="002F7AD9" w:rsidP="0044027F">
      <w:pPr>
        <w:pStyle w:val="BTEMEASMCA"/>
      </w:pPr>
      <w:r w:rsidRPr="007C280F">
        <w:t>Vartojant NVNU, labai retai pranešta apie sunkias odos reakcijas (kai kurios iš jų lėmė mirtį), įskaitant eksfoliacinį dermatitą, Stivenso-Džonsono (</w:t>
      </w:r>
      <w:r w:rsidRPr="007C280F">
        <w:rPr>
          <w:i/>
        </w:rPr>
        <w:t>Stevens-Johnson</w:t>
      </w:r>
      <w:r w:rsidRPr="007C280F">
        <w:t>) sindromą ir toksinę epidermio nekrolizę.</w:t>
      </w:r>
    </w:p>
    <w:p w14:paraId="0A32E7D7" w14:textId="77777777" w:rsidR="002F7AD9" w:rsidRPr="007C280F" w:rsidRDefault="002F7AD9" w:rsidP="0044027F">
      <w:pPr>
        <w:pStyle w:val="BTEMEASMCA"/>
      </w:pPr>
      <w:r w:rsidRPr="007C280F">
        <w:t xml:space="preserve">Didžiausias pavojus pasireikšti šioms reakcijoms yra gydymo pradžioje, dauguma šių reakcijų prasideda per pirmąjį gydymo mėnesį. IBUFANTI geriamosios suspensijos vartojimą reikia nutraukti </w:t>
      </w:r>
      <w:r w:rsidRPr="007C280F">
        <w:lastRenderedPageBreak/>
        <w:t>pasireiškus pirmiesiems odos bėrimo, gleivinių pažeidimo ar bet kuriems kitiems padidėjusio jautrumo požymiams.</w:t>
      </w:r>
    </w:p>
    <w:p w14:paraId="0A32E7D8" w14:textId="77777777" w:rsidR="002F7AD9" w:rsidRPr="007C280F" w:rsidRDefault="002F7AD9" w:rsidP="0044027F">
      <w:pPr>
        <w:pStyle w:val="BTEMEASMCA"/>
      </w:pPr>
    </w:p>
    <w:p w14:paraId="0A32E7D9" w14:textId="77777777" w:rsidR="002F7AD9" w:rsidRPr="007C280F" w:rsidRDefault="002F7AD9" w:rsidP="0044027F">
      <w:pPr>
        <w:pStyle w:val="Pagrindinistekstas"/>
        <w:spacing w:after="0"/>
        <w:rPr>
          <w:sz w:val="22"/>
          <w:szCs w:val="22"/>
          <w:lang w:val="lt-LT"/>
        </w:rPr>
      </w:pPr>
      <w:r w:rsidRPr="007C280F">
        <w:rPr>
          <w:i/>
          <w:sz w:val="22"/>
          <w:szCs w:val="22"/>
          <w:u w:val="single"/>
          <w:lang w:val="lt-LT"/>
        </w:rPr>
        <w:t>Poveikis akims</w:t>
      </w:r>
    </w:p>
    <w:p w14:paraId="0A32E7DA" w14:textId="77777777" w:rsidR="002F7AD9" w:rsidRPr="007C280F" w:rsidRDefault="002F7AD9" w:rsidP="0044027F">
      <w:pPr>
        <w:pStyle w:val="BTEMEASMCA"/>
      </w:pPr>
      <w:r w:rsidRPr="007C280F">
        <w:t>Pacientams, kuriems gydymo nesteroidiniais vaistais nuo uždegimu metu atsiranda regėjimo sutrikimų, rekomenduojama atlikti oftalmologinius tyrimus.</w:t>
      </w:r>
    </w:p>
    <w:p w14:paraId="0A32E7DB" w14:textId="77777777" w:rsidR="002F7AD9" w:rsidRPr="007C280F" w:rsidRDefault="002F7AD9" w:rsidP="0044027F">
      <w:pPr>
        <w:pStyle w:val="BTEMEASMCA"/>
      </w:pPr>
    </w:p>
    <w:p w14:paraId="0A32E7DC" w14:textId="77777777" w:rsidR="002F7AD9" w:rsidRPr="007C280F" w:rsidRDefault="002F7AD9" w:rsidP="0044027F">
      <w:pPr>
        <w:pStyle w:val="BTEMEASMCA"/>
      </w:pPr>
      <w:r w:rsidRPr="007C280F">
        <w:t>Prieš pradedant ir gydymo IBUFANTI metu rekomenduojama reguliariai tikrinti inkstų ir kepenų funkciją, ypač senyviems ir ilgą laiką šiuo vaistu gydomiems pacientams. Atsižvelgiant į kepenų ir inkstų funkcijos pablogėjimo rodiklius, gali reikėti nutraukti vaisto vartojimą.</w:t>
      </w:r>
    </w:p>
    <w:p w14:paraId="0A32E7DD" w14:textId="77777777" w:rsidR="002F7AD9" w:rsidRPr="007C280F" w:rsidRDefault="002F7AD9" w:rsidP="0044027F">
      <w:pPr>
        <w:pStyle w:val="BTEMEASMCA"/>
      </w:pPr>
    </w:p>
    <w:p w14:paraId="0A32E7DE" w14:textId="77777777" w:rsidR="002F7AD9" w:rsidRPr="007C280F" w:rsidRDefault="002F7AD9" w:rsidP="0044027F">
      <w:pPr>
        <w:pStyle w:val="BTEMEASMCA"/>
      </w:pPr>
      <w:r w:rsidRPr="007C280F">
        <w:t>Būtina</w:t>
      </w:r>
      <w:r w:rsidR="002A754A" w:rsidRPr="007C280F">
        <w:t>i</w:t>
      </w:r>
      <w:r w:rsidRPr="007C280F">
        <w:t xml:space="preserve"> pasakykite gydytojui arba vaistininkui, jeigu Jums yra sveikatos problemų ar vartojate kitų vaistinių preparatų.</w:t>
      </w:r>
    </w:p>
    <w:p w14:paraId="0A32E7DF" w14:textId="77777777" w:rsidR="002F7AD9" w:rsidRPr="007C280F" w:rsidRDefault="002F7AD9" w:rsidP="0044027F">
      <w:pPr>
        <w:pStyle w:val="BTEMEASMCA"/>
      </w:pPr>
    </w:p>
    <w:p w14:paraId="0A32E7E0" w14:textId="77777777" w:rsidR="002F7AD9" w:rsidRPr="007C280F" w:rsidRDefault="002F7AD9" w:rsidP="0044027F">
      <w:pPr>
        <w:pStyle w:val="Pagrindinistekstas2"/>
        <w:spacing w:after="0" w:line="240" w:lineRule="auto"/>
        <w:rPr>
          <w:b/>
        </w:rPr>
      </w:pPr>
      <w:r w:rsidRPr="007C280F">
        <w:rPr>
          <w:b/>
        </w:rPr>
        <w:t>Kiti vaistai ir IBUFANTI</w:t>
      </w:r>
    </w:p>
    <w:p w14:paraId="0A32E7E1" w14:textId="77777777" w:rsidR="002F7AD9" w:rsidRPr="007C280F" w:rsidRDefault="002F7AD9" w:rsidP="0044027F">
      <w:pPr>
        <w:tabs>
          <w:tab w:val="left" w:pos="567"/>
        </w:tabs>
        <w:spacing w:line="240" w:lineRule="auto"/>
        <w:rPr>
          <w:lang w:val="lt-LT"/>
        </w:rPr>
      </w:pPr>
      <w:r w:rsidRPr="007C280F">
        <w:rPr>
          <w:lang w:val="lt-LT"/>
        </w:rPr>
        <w:t>Pasakykite gydytojui arba vaistininkui, jeigu vartojate arba neseniai vartojote kitų vaistų, įskaitant įsigytus be recepto, pvz.,:</w:t>
      </w:r>
    </w:p>
    <w:p w14:paraId="0A32E7E2"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kitus nesteroidinius vaistus nuo uždegimo (NVNU);</w:t>
      </w:r>
    </w:p>
    <w:p w14:paraId="0A32E7E3"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 xml:space="preserve">antikoaguliantus, pvz., </w:t>
      </w:r>
      <w:proofErr w:type="spellStart"/>
      <w:r w:rsidRPr="007C280F">
        <w:rPr>
          <w:rFonts w:cs="Times New Roman"/>
        </w:rPr>
        <w:t>varfariną</w:t>
      </w:r>
      <w:proofErr w:type="spellEnd"/>
      <w:r w:rsidRPr="007C280F">
        <w:rPr>
          <w:rFonts w:cs="Times New Roman"/>
        </w:rPr>
        <w:t xml:space="preserve"> ir </w:t>
      </w:r>
      <w:proofErr w:type="spellStart"/>
      <w:r w:rsidRPr="007C280F">
        <w:rPr>
          <w:rFonts w:cs="Times New Roman"/>
        </w:rPr>
        <w:t>tiklopidiną</w:t>
      </w:r>
      <w:proofErr w:type="spellEnd"/>
      <w:r w:rsidRPr="007C280F">
        <w:rPr>
          <w:rFonts w:cs="Times New Roman"/>
        </w:rPr>
        <w:t xml:space="preserve"> (NVNU gali sustiprinti antikoaguliantų poveikį);</w:t>
      </w:r>
    </w:p>
    <w:p w14:paraId="0A32E7E4"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 xml:space="preserve">širdį veikiančius glikozidus (pvz., </w:t>
      </w:r>
      <w:proofErr w:type="spellStart"/>
      <w:r w:rsidRPr="007C280F">
        <w:rPr>
          <w:rFonts w:cs="Times New Roman"/>
        </w:rPr>
        <w:t>digoksiną</w:t>
      </w:r>
      <w:proofErr w:type="spellEnd"/>
      <w:r w:rsidRPr="007C280F">
        <w:rPr>
          <w:rFonts w:cs="Times New Roman"/>
        </w:rPr>
        <w:t>), nereguliarų širdies ritmą veikiančius vaistus (vartojant kartu gali sutrikti inkstų funkcija ir padidėti širdį veikiančių glikozidų kiekis kraujo plazmoje);</w:t>
      </w:r>
    </w:p>
    <w:p w14:paraId="0A32E7E5"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 xml:space="preserve">kitus antikoaguliantus, tokius kaip trombocitus veikiantys vaistiniai preparatai, įskaitant </w:t>
      </w:r>
      <w:proofErr w:type="spellStart"/>
      <w:r w:rsidRPr="007C280F">
        <w:rPr>
          <w:rFonts w:cs="Times New Roman"/>
        </w:rPr>
        <w:t>acetilsalicilo</w:t>
      </w:r>
      <w:proofErr w:type="spellEnd"/>
      <w:r w:rsidRPr="007C280F">
        <w:rPr>
          <w:rFonts w:cs="Times New Roman"/>
        </w:rPr>
        <w:t xml:space="preserve"> rūgštį (vartojant kartu, trombocitus veikiantis poveikis gali būti silpnesnis, nors, dėl </w:t>
      </w:r>
      <w:proofErr w:type="spellStart"/>
      <w:r w:rsidRPr="007C280F">
        <w:rPr>
          <w:rFonts w:cs="Times New Roman"/>
        </w:rPr>
        <w:t>acetilsalicilo</w:t>
      </w:r>
      <w:proofErr w:type="spellEnd"/>
      <w:r w:rsidRPr="007C280F">
        <w:rPr>
          <w:rFonts w:cs="Times New Roman"/>
        </w:rPr>
        <w:t xml:space="preserve"> rūgšties apsauginio poveikio širdžiai, nesitikima kliniškai reikšmingo poveikio; taip pat padidėja virškinimo trakto kraujavimo pavojus);</w:t>
      </w:r>
    </w:p>
    <w:p w14:paraId="0A32E7E6"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 xml:space="preserve">vaistus epilepsijai gydyti (pvz., </w:t>
      </w:r>
      <w:proofErr w:type="spellStart"/>
      <w:r w:rsidRPr="007C280F">
        <w:rPr>
          <w:rFonts w:cs="Times New Roman"/>
        </w:rPr>
        <w:t>fenitoiną</w:t>
      </w:r>
      <w:proofErr w:type="spellEnd"/>
      <w:r w:rsidRPr="007C280F">
        <w:rPr>
          <w:rFonts w:cs="Times New Roman"/>
        </w:rPr>
        <w:t>);</w:t>
      </w:r>
    </w:p>
    <w:p w14:paraId="0A32E7E7"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proofErr w:type="spellStart"/>
      <w:r w:rsidRPr="007C280F">
        <w:rPr>
          <w:rFonts w:cs="Times New Roman"/>
        </w:rPr>
        <w:t>kolestiraminą</w:t>
      </w:r>
      <w:proofErr w:type="spellEnd"/>
      <w:r w:rsidRPr="007C280F">
        <w:rPr>
          <w:rFonts w:cs="Times New Roman"/>
        </w:rPr>
        <w:t>;</w:t>
      </w:r>
    </w:p>
    <w:p w14:paraId="0A32E7E8"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kortikosteroidus, dažniausiai vartojami kaip vaistiniai preparatai nuo uždegimo (gali padidėti virškinimo trakto opų ir kraujavimo pavojus);</w:t>
      </w:r>
    </w:p>
    <w:p w14:paraId="0A32E7E9"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 xml:space="preserve">selektyvius </w:t>
      </w:r>
      <w:proofErr w:type="spellStart"/>
      <w:r w:rsidRPr="007C280F">
        <w:rPr>
          <w:rFonts w:cs="Times New Roman"/>
        </w:rPr>
        <w:t>serotonino</w:t>
      </w:r>
      <w:proofErr w:type="spellEnd"/>
      <w:r w:rsidRPr="007C280F">
        <w:rPr>
          <w:rFonts w:cs="Times New Roman"/>
        </w:rPr>
        <w:t xml:space="preserve"> </w:t>
      </w:r>
      <w:proofErr w:type="spellStart"/>
      <w:r w:rsidRPr="007C280F">
        <w:rPr>
          <w:rFonts w:cs="Times New Roman"/>
        </w:rPr>
        <w:t>reabsorbcijos</w:t>
      </w:r>
      <w:proofErr w:type="spellEnd"/>
      <w:r w:rsidRPr="007C280F">
        <w:rPr>
          <w:rFonts w:cs="Times New Roman"/>
        </w:rPr>
        <w:t xml:space="preserve"> inhibitorius, vartojamus depresijai gydyti (gali padidėti virškinimo trakto kraujavimo pavojus);</w:t>
      </w:r>
    </w:p>
    <w:p w14:paraId="0A32E7EA"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proofErr w:type="spellStart"/>
      <w:r w:rsidRPr="007C280F">
        <w:rPr>
          <w:rFonts w:cs="Times New Roman"/>
        </w:rPr>
        <w:t>probenecidą</w:t>
      </w:r>
      <w:proofErr w:type="spellEnd"/>
      <w:r w:rsidRPr="007C280F">
        <w:rPr>
          <w:rFonts w:cs="Times New Roman"/>
        </w:rPr>
        <w:t xml:space="preserve"> ir </w:t>
      </w:r>
      <w:proofErr w:type="spellStart"/>
      <w:r w:rsidRPr="007C280F">
        <w:rPr>
          <w:rFonts w:cs="Times New Roman"/>
        </w:rPr>
        <w:t>sulfinpirazoną</w:t>
      </w:r>
      <w:proofErr w:type="spellEnd"/>
      <w:r w:rsidRPr="007C280F">
        <w:rPr>
          <w:rFonts w:cs="Times New Roman"/>
        </w:rPr>
        <w:t>;</w:t>
      </w:r>
    </w:p>
    <w:p w14:paraId="0A32E7EB"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proofErr w:type="spellStart"/>
      <w:r w:rsidRPr="007C280F">
        <w:rPr>
          <w:rFonts w:cs="Times New Roman"/>
        </w:rPr>
        <w:t>metotreksatą</w:t>
      </w:r>
      <w:proofErr w:type="spellEnd"/>
      <w:r w:rsidRPr="007C280F">
        <w:rPr>
          <w:rFonts w:cs="Times New Roman"/>
        </w:rPr>
        <w:t>, vartojamą tam tikrų rūšių vėžiniams susirgimams, reumatiniam sąnarių uždegimui ir žvynelinei gydyti;</w:t>
      </w:r>
    </w:p>
    <w:p w14:paraId="0A32E7EC"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vaistinius preparatus aukšto kraujospūdžio ligoms gydyti (</w:t>
      </w:r>
      <w:proofErr w:type="spellStart"/>
      <w:r w:rsidRPr="007C280F">
        <w:rPr>
          <w:rFonts w:cs="Times New Roman"/>
        </w:rPr>
        <w:t>angiotenziną</w:t>
      </w:r>
      <w:proofErr w:type="spellEnd"/>
      <w:r w:rsidRPr="007C280F">
        <w:rPr>
          <w:rFonts w:cs="Times New Roman"/>
        </w:rPr>
        <w:t xml:space="preserve"> konvertuojančio fermento inhibitorius, </w:t>
      </w:r>
      <w:proofErr w:type="spellStart"/>
      <w:r w:rsidRPr="007C280F">
        <w:rPr>
          <w:rFonts w:cs="Times New Roman"/>
        </w:rPr>
        <w:t>angiotenzino</w:t>
      </w:r>
      <w:proofErr w:type="spellEnd"/>
      <w:r w:rsidRPr="007C280F">
        <w:rPr>
          <w:rFonts w:cs="Times New Roman"/>
        </w:rPr>
        <w:t xml:space="preserve"> II receptorių blokatorius ir diuretikus – šlapimą varančius vaistus), ypač jeigu sergate inkstų ligomis;</w:t>
      </w:r>
    </w:p>
    <w:p w14:paraId="0A32E7ED"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litį, vartojamą maniakinės depresijos sutrikimams gydyti;</w:t>
      </w:r>
    </w:p>
    <w:p w14:paraId="0A32E7EE"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proofErr w:type="spellStart"/>
      <w:r w:rsidRPr="007C280F">
        <w:rPr>
          <w:rFonts w:cs="Times New Roman"/>
        </w:rPr>
        <w:t>aminoglikozidų</w:t>
      </w:r>
      <w:proofErr w:type="spellEnd"/>
      <w:r w:rsidRPr="007C280F">
        <w:rPr>
          <w:rFonts w:cs="Times New Roman"/>
        </w:rPr>
        <w:t>;</w:t>
      </w:r>
    </w:p>
    <w:p w14:paraId="0A32E7EF" w14:textId="77777777" w:rsidR="002F7AD9" w:rsidRPr="007C280F" w:rsidRDefault="002F7AD9" w:rsidP="0044027F">
      <w:pPr>
        <w:pStyle w:val="Sraopastraipa"/>
        <w:numPr>
          <w:ilvl w:val="0"/>
          <w:numId w:val="4"/>
        </w:numPr>
        <w:tabs>
          <w:tab w:val="left" w:pos="567"/>
        </w:tabs>
        <w:spacing w:line="240" w:lineRule="auto"/>
        <w:ind w:left="567" w:hanging="567"/>
        <w:rPr>
          <w:rFonts w:cs="Times New Roman"/>
        </w:rPr>
      </w:pPr>
      <w:r w:rsidRPr="007C280F">
        <w:rPr>
          <w:rFonts w:cs="Times New Roman"/>
        </w:rPr>
        <w:t xml:space="preserve">vaistinių preparatų grybelinių infekcijų gydymui (pvz., </w:t>
      </w:r>
      <w:proofErr w:type="spellStart"/>
      <w:r w:rsidRPr="007C280F">
        <w:rPr>
          <w:rFonts w:cs="Times New Roman"/>
        </w:rPr>
        <w:t>vorikonazolo</w:t>
      </w:r>
      <w:proofErr w:type="spellEnd"/>
      <w:r w:rsidRPr="007C280F">
        <w:rPr>
          <w:rFonts w:cs="Times New Roman"/>
        </w:rPr>
        <w:t xml:space="preserve"> ar </w:t>
      </w:r>
      <w:proofErr w:type="spellStart"/>
      <w:r w:rsidRPr="007C280F">
        <w:rPr>
          <w:rFonts w:cs="Times New Roman"/>
        </w:rPr>
        <w:t>fluconazolo</w:t>
      </w:r>
      <w:proofErr w:type="spellEnd"/>
      <w:r w:rsidRPr="007C280F">
        <w:rPr>
          <w:rFonts w:cs="Times New Roman"/>
        </w:rPr>
        <w:t>).</w:t>
      </w:r>
    </w:p>
    <w:p w14:paraId="0A32E7F0" w14:textId="77777777" w:rsidR="002F7AD9" w:rsidRPr="007C280F" w:rsidRDefault="002F7AD9" w:rsidP="0044027F">
      <w:pPr>
        <w:pStyle w:val="BTEMEASMCA"/>
      </w:pPr>
    </w:p>
    <w:p w14:paraId="0A32E7F1" w14:textId="77777777" w:rsidR="002F7AD9" w:rsidRPr="007C280F" w:rsidRDefault="002F7AD9" w:rsidP="0044027F">
      <w:pPr>
        <w:pStyle w:val="BTEMEASMCA"/>
      </w:pPr>
      <w:r w:rsidRPr="007C280F">
        <w:t>Kiti vaistai gali keisti ibuprofeno poveikį arba ibuprofenas gali keisti kitų vaistų poveikį, tokių kaip antikoaguliantai (medžiagos stabdančios kraujo krešėjimą) (pvz., acetilsalicilo rūgštis, varfarinas, tiklopidinas) ir kai kurie vaistai hipertenzijai gydyti (AKF inhibitoriai, pavyzdžiui, kaptoprilis, beta blokatoriai, angiotenzino II receptorių blokatoriai) ir kt. Taigi prieš vartodami ibuprofeną su kitais vaistais, pasitarkite su gydytoju.</w:t>
      </w:r>
    </w:p>
    <w:p w14:paraId="0A32E7F2" w14:textId="77777777" w:rsidR="002F7AD9" w:rsidRPr="007C280F" w:rsidRDefault="002F7AD9" w:rsidP="0044027F">
      <w:pPr>
        <w:pStyle w:val="BTEMEASMCA"/>
      </w:pPr>
    </w:p>
    <w:p w14:paraId="0A32E7F3" w14:textId="77777777" w:rsidR="002F7AD9" w:rsidRPr="007C280F" w:rsidRDefault="002F7AD9" w:rsidP="0044027F">
      <w:pPr>
        <w:tabs>
          <w:tab w:val="left" w:pos="567"/>
        </w:tabs>
        <w:spacing w:line="240" w:lineRule="auto"/>
        <w:rPr>
          <w:b/>
          <w:lang w:val="lt-LT"/>
        </w:rPr>
      </w:pPr>
      <w:r w:rsidRPr="007C280F">
        <w:rPr>
          <w:b/>
          <w:lang w:val="lt-LT"/>
        </w:rPr>
        <w:t>IBUFANTI vartojimas su maistu ir gėrimais</w:t>
      </w:r>
    </w:p>
    <w:p w14:paraId="0A32E7F4" w14:textId="77777777" w:rsidR="002F7AD9" w:rsidRPr="007C280F" w:rsidRDefault="002F7AD9" w:rsidP="0044027F">
      <w:pPr>
        <w:tabs>
          <w:tab w:val="left" w:pos="567"/>
        </w:tabs>
        <w:spacing w:line="240" w:lineRule="auto"/>
        <w:rPr>
          <w:lang w:val="lt-LT"/>
        </w:rPr>
      </w:pPr>
      <w:r w:rsidRPr="007C280F">
        <w:rPr>
          <w:lang w:val="lt-LT"/>
        </w:rPr>
        <w:t>IBUFANTI galima vartoti su maistu arba be jo.</w:t>
      </w:r>
    </w:p>
    <w:p w14:paraId="0A32E7F5" w14:textId="77777777" w:rsidR="002F7AD9" w:rsidRPr="007C280F" w:rsidRDefault="002F7AD9" w:rsidP="0044027F">
      <w:pPr>
        <w:tabs>
          <w:tab w:val="left" w:pos="567"/>
        </w:tabs>
        <w:spacing w:line="240" w:lineRule="auto"/>
        <w:rPr>
          <w:lang w:val="lt-LT"/>
        </w:rPr>
      </w:pPr>
    </w:p>
    <w:p w14:paraId="0A32E7F6" w14:textId="77777777" w:rsidR="002F7AD9" w:rsidRPr="007C280F" w:rsidRDefault="002F7AD9" w:rsidP="0044027F">
      <w:pPr>
        <w:tabs>
          <w:tab w:val="left" w:pos="567"/>
        </w:tabs>
        <w:spacing w:line="240" w:lineRule="auto"/>
        <w:rPr>
          <w:b/>
          <w:lang w:val="lt-LT"/>
        </w:rPr>
      </w:pPr>
      <w:r w:rsidRPr="007C280F">
        <w:rPr>
          <w:b/>
          <w:lang w:val="lt-LT"/>
        </w:rPr>
        <w:t>Nėštumas, žindymo laikotarpis ir vaisingumas</w:t>
      </w:r>
    </w:p>
    <w:p w14:paraId="0A32E7F7" w14:textId="77777777" w:rsidR="002F7AD9" w:rsidRPr="007C280F" w:rsidRDefault="002F7AD9" w:rsidP="0044027F">
      <w:pPr>
        <w:numPr>
          <w:ilvl w:val="12"/>
          <w:numId w:val="0"/>
        </w:numPr>
        <w:spacing w:line="240" w:lineRule="auto"/>
        <w:rPr>
          <w:lang w:val="lt-LT"/>
        </w:rPr>
      </w:pPr>
      <w:r w:rsidRPr="007C280F">
        <w:rPr>
          <w:lang w:val="lt-LT"/>
        </w:rPr>
        <w:t>Jeigu esate nėščia, žindote kūdikį, manote, kad galbūt esate nėščia, arba planuojate pastoti, tai prieš vartodama šį vaistą, pasitarkite su gydytoju arba vaistininku.</w:t>
      </w:r>
    </w:p>
    <w:p w14:paraId="0A32E7F8" w14:textId="77777777" w:rsidR="002F7AD9" w:rsidRPr="007C280F" w:rsidRDefault="002F7AD9" w:rsidP="0044027F">
      <w:pPr>
        <w:pStyle w:val="BTEMEASMCA"/>
      </w:pPr>
    </w:p>
    <w:p w14:paraId="0A32E7F9" w14:textId="77777777" w:rsidR="002F7AD9" w:rsidRPr="007C280F" w:rsidRDefault="002F7AD9" w:rsidP="0044027F">
      <w:pPr>
        <w:pStyle w:val="BTEMEASMCA"/>
      </w:pPr>
      <w:r w:rsidRPr="007C280F">
        <w:t xml:space="preserve">Šio vaisto negalima vartoti nėščioms ir žindančioms moterims, nebent gydytojas nurodo kitaip. IBUFANTI vartojamas trečiojo nėštumo trimestro metu gali neigiamai paveikti vaisiaus vystymąsi </w:t>
      </w:r>
      <w:r w:rsidRPr="007C280F">
        <w:lastRenderedPageBreak/>
        <w:t>arba būti komplikacijų gimdymo metu priežastimi. Ibuprofenas gali slopinti gimdos susitraukimus ir ilginti gimdymą.</w:t>
      </w:r>
    </w:p>
    <w:p w14:paraId="0A32E7FA" w14:textId="77777777" w:rsidR="002F7AD9" w:rsidRPr="007C280F" w:rsidRDefault="002F7AD9" w:rsidP="0044027F">
      <w:pPr>
        <w:pStyle w:val="BTEMEASMCA"/>
      </w:pPr>
    </w:p>
    <w:p w14:paraId="0A32E7FB" w14:textId="77777777" w:rsidR="002F7AD9" w:rsidRPr="007C280F" w:rsidRDefault="002F7AD9" w:rsidP="0044027F">
      <w:pPr>
        <w:tabs>
          <w:tab w:val="left" w:pos="567"/>
        </w:tabs>
        <w:spacing w:line="240" w:lineRule="auto"/>
        <w:rPr>
          <w:b/>
          <w:lang w:val="lt-LT"/>
        </w:rPr>
      </w:pPr>
      <w:r w:rsidRPr="007C280F">
        <w:rPr>
          <w:b/>
          <w:lang w:val="lt-LT"/>
        </w:rPr>
        <w:t>Vairavimas ir mechanizmų valdymas</w:t>
      </w:r>
    </w:p>
    <w:p w14:paraId="0A32E7FC" w14:textId="77777777" w:rsidR="002A754A" w:rsidRPr="007C280F" w:rsidRDefault="002A754A" w:rsidP="002A754A">
      <w:pPr>
        <w:tabs>
          <w:tab w:val="left" w:pos="567"/>
        </w:tabs>
        <w:spacing w:line="240" w:lineRule="auto"/>
        <w:rPr>
          <w:lang w:val="lt-LT"/>
        </w:rPr>
      </w:pPr>
      <w:r w:rsidRPr="007C280F">
        <w:rPr>
          <w:lang w:val="lt-LT"/>
        </w:rPr>
        <w:t>Priklausomai nuo paciento jautrumo, šis vaistas gali sukelti mieguistumą, galvos svaigimą arba regėjimo sutrikimus, ypač gydymo pradžioje, tai gali paveikti gebėjimą vairuoti ir valdyti mechanizmus.</w:t>
      </w:r>
    </w:p>
    <w:p w14:paraId="0A32E7FD" w14:textId="77777777" w:rsidR="002F7AD9" w:rsidRPr="007C280F" w:rsidRDefault="002F7AD9" w:rsidP="0044027F">
      <w:pPr>
        <w:tabs>
          <w:tab w:val="left" w:pos="567"/>
        </w:tabs>
        <w:spacing w:line="240" w:lineRule="auto"/>
        <w:rPr>
          <w:b/>
          <w:lang w:val="lt-LT"/>
        </w:rPr>
      </w:pPr>
    </w:p>
    <w:p w14:paraId="0A32E7FE" w14:textId="77777777" w:rsidR="002F7AD9" w:rsidRPr="007C280F" w:rsidRDefault="002F7AD9" w:rsidP="0044027F">
      <w:pPr>
        <w:spacing w:line="240" w:lineRule="auto"/>
        <w:rPr>
          <w:b/>
          <w:lang w:val="lt-LT"/>
        </w:rPr>
      </w:pPr>
      <w:r w:rsidRPr="007C280F">
        <w:rPr>
          <w:b/>
          <w:lang w:val="lt-LT"/>
        </w:rPr>
        <w:t xml:space="preserve">IBUFANTI sudėtyje yra metilo </w:t>
      </w:r>
      <w:proofErr w:type="spellStart"/>
      <w:r w:rsidRPr="007C280F">
        <w:rPr>
          <w:b/>
          <w:lang w:val="lt-LT"/>
        </w:rPr>
        <w:t>parahidroksibenzoato</w:t>
      </w:r>
      <w:proofErr w:type="spellEnd"/>
      <w:r w:rsidRPr="007C280F">
        <w:rPr>
          <w:b/>
          <w:lang w:val="lt-LT"/>
        </w:rPr>
        <w:t xml:space="preserve"> (E218), </w:t>
      </w:r>
      <w:proofErr w:type="spellStart"/>
      <w:r w:rsidRPr="007C280F">
        <w:rPr>
          <w:b/>
          <w:lang w:val="lt-LT"/>
        </w:rPr>
        <w:t>propilo</w:t>
      </w:r>
      <w:proofErr w:type="spellEnd"/>
      <w:r w:rsidRPr="007C280F">
        <w:rPr>
          <w:b/>
          <w:lang w:val="lt-LT"/>
        </w:rPr>
        <w:t xml:space="preserve"> </w:t>
      </w:r>
      <w:proofErr w:type="spellStart"/>
      <w:r w:rsidRPr="007C280F">
        <w:rPr>
          <w:b/>
          <w:lang w:val="lt-LT"/>
        </w:rPr>
        <w:t>parahidroksibenzoato</w:t>
      </w:r>
      <w:proofErr w:type="spellEnd"/>
      <w:r w:rsidRPr="007C280F">
        <w:rPr>
          <w:b/>
          <w:lang w:val="lt-LT"/>
        </w:rPr>
        <w:t xml:space="preserve"> (E216), ir skystojo </w:t>
      </w:r>
      <w:proofErr w:type="spellStart"/>
      <w:r w:rsidRPr="007C280F">
        <w:rPr>
          <w:b/>
          <w:lang w:val="lt-LT"/>
        </w:rPr>
        <w:t>sorbitolio</w:t>
      </w:r>
      <w:proofErr w:type="spellEnd"/>
      <w:r w:rsidRPr="007C280F">
        <w:rPr>
          <w:b/>
          <w:lang w:val="lt-LT"/>
        </w:rPr>
        <w:t xml:space="preserve"> (nesikristalizuojančio) (E420).</w:t>
      </w:r>
    </w:p>
    <w:p w14:paraId="0A32E7FF" w14:textId="77777777" w:rsidR="002F7AD9" w:rsidRPr="007C280F" w:rsidRDefault="002F7AD9" w:rsidP="0044027F">
      <w:pPr>
        <w:spacing w:line="240" w:lineRule="auto"/>
        <w:rPr>
          <w:lang w:val="lt-LT"/>
        </w:rPr>
      </w:pPr>
    </w:p>
    <w:p w14:paraId="0A32E800" w14:textId="77777777" w:rsidR="002F7AD9" w:rsidRPr="007C280F" w:rsidRDefault="002F7AD9" w:rsidP="0044027F">
      <w:pPr>
        <w:spacing w:line="240" w:lineRule="auto"/>
        <w:rPr>
          <w:lang w:val="lt-LT"/>
        </w:rPr>
      </w:pPr>
      <w:r w:rsidRPr="007C280F">
        <w:rPr>
          <w:lang w:val="lt-LT"/>
        </w:rPr>
        <w:t xml:space="preserve">Kadangi šio vaisto sudėtyje yra </w:t>
      </w:r>
      <w:proofErr w:type="spellStart"/>
      <w:r w:rsidRPr="007C280F">
        <w:rPr>
          <w:lang w:val="lt-LT"/>
        </w:rPr>
        <w:t>sorbitolio</w:t>
      </w:r>
      <w:proofErr w:type="spellEnd"/>
      <w:r w:rsidRPr="007C280F">
        <w:rPr>
          <w:lang w:val="lt-LT"/>
        </w:rPr>
        <w:t>, jis netinkamas vartoti pacientams, kuriems yra paveldėtas fruktozės netoleravimas, nes gali sukelti skrandžio skausmus ir viduriavimą. Jeigu gydytojas yra sakęs, kad netoleruojate kokio nors cukraus, kreipkitės į jį prieš pradėdami vartoti šį vaistą.</w:t>
      </w:r>
    </w:p>
    <w:p w14:paraId="0A32E801" w14:textId="77777777" w:rsidR="002F7AD9" w:rsidRPr="007C280F" w:rsidRDefault="002F7AD9" w:rsidP="0044027F">
      <w:pPr>
        <w:spacing w:line="240" w:lineRule="auto"/>
        <w:rPr>
          <w:lang w:val="lt-LT"/>
        </w:rPr>
      </w:pPr>
    </w:p>
    <w:p w14:paraId="0A32E802" w14:textId="77777777" w:rsidR="002F7AD9" w:rsidRPr="007C280F" w:rsidRDefault="002F7AD9" w:rsidP="0044027F">
      <w:pPr>
        <w:spacing w:line="240" w:lineRule="auto"/>
        <w:rPr>
          <w:lang w:val="lt-LT"/>
        </w:rPr>
      </w:pPr>
      <w:r w:rsidRPr="007C280F">
        <w:rPr>
          <w:lang w:val="lt-LT"/>
        </w:rPr>
        <w:t xml:space="preserve">Metilo </w:t>
      </w:r>
      <w:proofErr w:type="spellStart"/>
      <w:r w:rsidRPr="007C280F">
        <w:rPr>
          <w:lang w:val="lt-LT"/>
        </w:rPr>
        <w:t>parahidroksibenzoatas</w:t>
      </w:r>
      <w:proofErr w:type="spellEnd"/>
      <w:r w:rsidRPr="007C280F">
        <w:rPr>
          <w:lang w:val="lt-LT"/>
        </w:rPr>
        <w:t xml:space="preserve"> (E218) ir </w:t>
      </w:r>
      <w:proofErr w:type="spellStart"/>
      <w:r w:rsidRPr="007C280F">
        <w:rPr>
          <w:lang w:val="lt-LT"/>
        </w:rPr>
        <w:t>propilo</w:t>
      </w:r>
      <w:proofErr w:type="spellEnd"/>
      <w:r w:rsidRPr="007C280F">
        <w:rPr>
          <w:lang w:val="lt-LT"/>
        </w:rPr>
        <w:t xml:space="preserve"> </w:t>
      </w:r>
      <w:proofErr w:type="spellStart"/>
      <w:r w:rsidRPr="007C280F">
        <w:rPr>
          <w:lang w:val="lt-LT"/>
        </w:rPr>
        <w:t>parahidroksibenzoatas</w:t>
      </w:r>
      <w:proofErr w:type="spellEnd"/>
      <w:r w:rsidRPr="007C280F">
        <w:rPr>
          <w:lang w:val="lt-LT"/>
        </w:rPr>
        <w:t xml:space="preserve"> (E216) gali sukelti nestiprų membranos gleivinės sudirginimą ir alerginių reakcijų (kurios gali būti uždelstos).</w:t>
      </w:r>
    </w:p>
    <w:p w14:paraId="0A32E803" w14:textId="77777777" w:rsidR="002F7AD9" w:rsidRPr="007C280F" w:rsidRDefault="002F7AD9" w:rsidP="0044027F">
      <w:pPr>
        <w:spacing w:line="240" w:lineRule="auto"/>
        <w:rPr>
          <w:lang w:val="lt-LT"/>
        </w:rPr>
      </w:pPr>
    </w:p>
    <w:p w14:paraId="0A32E804" w14:textId="77777777" w:rsidR="002F7AD9" w:rsidRPr="007C280F" w:rsidRDefault="002F7AD9" w:rsidP="0044027F">
      <w:pPr>
        <w:tabs>
          <w:tab w:val="left" w:pos="567"/>
        </w:tabs>
        <w:spacing w:line="240" w:lineRule="auto"/>
        <w:rPr>
          <w:lang w:val="lt-LT"/>
        </w:rPr>
      </w:pPr>
      <w:r w:rsidRPr="007C280F">
        <w:rPr>
          <w:lang w:val="lt-LT"/>
        </w:rPr>
        <w:t>Vartojant mažiausią efektyvią dozę trumpiausią gydymo laiką, reikalingą simptomams kontroliuoti, galima sumažinti šalutinio poveikio pavojų.</w:t>
      </w:r>
    </w:p>
    <w:p w14:paraId="0A32E805" w14:textId="77777777" w:rsidR="002F7AD9" w:rsidRPr="007C280F" w:rsidRDefault="002F7AD9" w:rsidP="0044027F">
      <w:pPr>
        <w:tabs>
          <w:tab w:val="left" w:pos="567"/>
        </w:tabs>
        <w:spacing w:line="240" w:lineRule="auto"/>
        <w:rPr>
          <w:lang w:val="lt-LT"/>
        </w:rPr>
      </w:pPr>
    </w:p>
    <w:p w14:paraId="0A32E806" w14:textId="77777777" w:rsidR="002F7AD9" w:rsidRPr="007C280F" w:rsidRDefault="002F7AD9" w:rsidP="0044027F">
      <w:pPr>
        <w:tabs>
          <w:tab w:val="left" w:pos="567"/>
        </w:tabs>
        <w:spacing w:line="240" w:lineRule="auto"/>
        <w:rPr>
          <w:lang w:val="lt-LT"/>
        </w:rPr>
      </w:pPr>
    </w:p>
    <w:p w14:paraId="0A32E807" w14:textId="77777777" w:rsidR="002F7AD9" w:rsidRPr="007C280F" w:rsidRDefault="002F7AD9" w:rsidP="0044027F">
      <w:pPr>
        <w:keepNext/>
        <w:tabs>
          <w:tab w:val="left" w:pos="567"/>
        </w:tabs>
        <w:spacing w:line="240" w:lineRule="auto"/>
        <w:ind w:left="567" w:hanging="567"/>
        <w:outlineLvl w:val="1"/>
        <w:rPr>
          <w:b/>
          <w:lang w:val="lt-LT"/>
        </w:rPr>
      </w:pPr>
      <w:bookmarkStart w:id="76" w:name="_Toc129243141"/>
      <w:bookmarkStart w:id="77" w:name="_Toc129243266"/>
      <w:r w:rsidRPr="007C280F">
        <w:rPr>
          <w:b/>
          <w:lang w:val="lt-LT"/>
        </w:rPr>
        <w:t>3.</w:t>
      </w:r>
      <w:r w:rsidRPr="007C280F">
        <w:rPr>
          <w:b/>
          <w:lang w:val="lt-LT"/>
        </w:rPr>
        <w:tab/>
        <w:t xml:space="preserve">Kaip vartoti </w:t>
      </w:r>
      <w:bookmarkEnd w:id="76"/>
      <w:bookmarkEnd w:id="77"/>
      <w:r w:rsidRPr="007C280F">
        <w:rPr>
          <w:b/>
          <w:lang w:val="lt-LT"/>
        </w:rPr>
        <w:t>IBUFANTI</w:t>
      </w:r>
    </w:p>
    <w:p w14:paraId="0A32E808" w14:textId="77777777" w:rsidR="002F7AD9" w:rsidRPr="007C280F" w:rsidRDefault="002F7AD9" w:rsidP="0044027F">
      <w:pPr>
        <w:tabs>
          <w:tab w:val="left" w:pos="567"/>
        </w:tabs>
        <w:spacing w:line="240" w:lineRule="auto"/>
        <w:rPr>
          <w:lang w:val="lt-LT"/>
        </w:rPr>
      </w:pPr>
    </w:p>
    <w:p w14:paraId="0A32E809" w14:textId="77777777" w:rsidR="002F7AD9" w:rsidRPr="007C280F" w:rsidRDefault="002F7AD9" w:rsidP="0044027F">
      <w:pPr>
        <w:numPr>
          <w:ilvl w:val="12"/>
          <w:numId w:val="0"/>
        </w:numPr>
        <w:spacing w:line="240" w:lineRule="auto"/>
        <w:ind w:right="-2"/>
        <w:rPr>
          <w:lang w:val="lt-LT"/>
        </w:rPr>
      </w:pPr>
      <w:r w:rsidRPr="007C280F">
        <w:rPr>
          <w:lang w:val="lt-LT"/>
        </w:rPr>
        <w:t>Visada vartokite šį vaistą tiksliai kaip nurodė gydytojas arba vaistininkas. Jeigu abejojate, kreipkitės į gydytoją arba vaistininką.</w:t>
      </w:r>
    </w:p>
    <w:p w14:paraId="0A32E80A" w14:textId="77777777" w:rsidR="002F7AD9" w:rsidRPr="007C280F" w:rsidRDefault="002F7AD9" w:rsidP="0044027F">
      <w:pPr>
        <w:tabs>
          <w:tab w:val="left" w:pos="567"/>
        </w:tabs>
        <w:spacing w:line="240" w:lineRule="auto"/>
        <w:rPr>
          <w:lang w:val="lt-LT"/>
        </w:rPr>
      </w:pPr>
    </w:p>
    <w:p w14:paraId="0A32E80B" w14:textId="77777777" w:rsidR="002F7AD9" w:rsidRPr="007C280F" w:rsidRDefault="002F7AD9" w:rsidP="0044027F">
      <w:pPr>
        <w:tabs>
          <w:tab w:val="left" w:pos="567"/>
        </w:tabs>
        <w:spacing w:line="240" w:lineRule="auto"/>
        <w:rPr>
          <w:lang w:val="lt-LT"/>
        </w:rPr>
      </w:pPr>
      <w:r w:rsidRPr="007C280F">
        <w:rPr>
          <w:lang w:val="lt-LT"/>
        </w:rPr>
        <w:t>Dozės dydis priklauso nuo paciento organizmo, amžiaus ir klinikinės būklės. Klinikinę būklę turi įvertinti gydytojas, todėl labai svarbu, kad laikytumėtės gydytojo nurodymų.</w:t>
      </w:r>
    </w:p>
    <w:p w14:paraId="0A32E80C" w14:textId="77777777" w:rsidR="002F7AD9" w:rsidRPr="007C280F" w:rsidRDefault="002F7AD9" w:rsidP="0044027F">
      <w:pPr>
        <w:tabs>
          <w:tab w:val="left" w:pos="567"/>
        </w:tabs>
        <w:spacing w:line="240" w:lineRule="auto"/>
        <w:rPr>
          <w:lang w:val="lt-LT"/>
        </w:rPr>
      </w:pPr>
    </w:p>
    <w:p w14:paraId="0A32E80D" w14:textId="77777777" w:rsidR="002F7AD9" w:rsidRPr="007C280F" w:rsidRDefault="002F7AD9" w:rsidP="0044027F">
      <w:pPr>
        <w:tabs>
          <w:tab w:val="left" w:pos="567"/>
        </w:tabs>
        <w:spacing w:line="240" w:lineRule="auto"/>
        <w:rPr>
          <w:lang w:val="lt-LT"/>
        </w:rPr>
      </w:pPr>
      <w:r w:rsidRPr="007C280F">
        <w:rPr>
          <w:lang w:val="lt-LT"/>
        </w:rPr>
        <w:t xml:space="preserve">IBUFANTI reikia vartoti per burną, naudojantis matavimo šaukštu tam, kad pavartotumėte tikslią Jums skirtą dozę. Šiuo matavimo šaukštu galima pamatuoti 5 ml (100 mg </w:t>
      </w:r>
      <w:proofErr w:type="spellStart"/>
      <w:r w:rsidRPr="007C280F">
        <w:rPr>
          <w:lang w:val="lt-LT"/>
        </w:rPr>
        <w:t>ibuprofeno</w:t>
      </w:r>
      <w:proofErr w:type="spellEnd"/>
      <w:r w:rsidRPr="007C280F">
        <w:rPr>
          <w:lang w:val="lt-LT"/>
        </w:rPr>
        <w:t xml:space="preserve">) ir 2,5 mg (50 mg </w:t>
      </w:r>
      <w:proofErr w:type="spellStart"/>
      <w:r w:rsidRPr="007C280F">
        <w:rPr>
          <w:lang w:val="lt-LT"/>
        </w:rPr>
        <w:t>ibuprofeno</w:t>
      </w:r>
      <w:proofErr w:type="spellEnd"/>
      <w:r w:rsidRPr="007C280F">
        <w:rPr>
          <w:lang w:val="lt-LT"/>
        </w:rPr>
        <w:t>) suspensijos.</w:t>
      </w:r>
    </w:p>
    <w:p w14:paraId="0A32E80E" w14:textId="77777777" w:rsidR="002F7AD9" w:rsidRPr="007C280F" w:rsidRDefault="002F7AD9" w:rsidP="0044027F">
      <w:pPr>
        <w:spacing w:line="240" w:lineRule="auto"/>
        <w:rPr>
          <w:lang w:val="lt-LT"/>
        </w:rPr>
      </w:pPr>
    </w:p>
    <w:p w14:paraId="0A32E80F" w14:textId="77777777" w:rsidR="002F7AD9" w:rsidRPr="007C280F" w:rsidRDefault="002F7AD9" w:rsidP="0044027F">
      <w:pPr>
        <w:spacing w:line="240" w:lineRule="auto"/>
        <w:rPr>
          <w:b/>
          <w:lang w:val="lt-LT"/>
        </w:rPr>
      </w:pPr>
      <w:r w:rsidRPr="007C280F">
        <w:rPr>
          <w:b/>
          <w:lang w:val="lt-LT"/>
        </w:rPr>
        <w:t>Vartojimas vaikams ir paaugliams</w:t>
      </w:r>
    </w:p>
    <w:p w14:paraId="0A32E810" w14:textId="77777777" w:rsidR="002A6B7E" w:rsidRPr="007C280F" w:rsidRDefault="002A6B7E" w:rsidP="008F5D06">
      <w:pPr>
        <w:autoSpaceDE w:val="0"/>
        <w:autoSpaceDN w:val="0"/>
        <w:adjustRightInd w:val="0"/>
        <w:spacing w:line="240" w:lineRule="auto"/>
        <w:rPr>
          <w:lang w:val="lt-LT"/>
        </w:rPr>
      </w:pPr>
      <w:r w:rsidRPr="007C280F">
        <w:rPr>
          <w:lang w:val="lt-LT"/>
        </w:rPr>
        <w:t xml:space="preserve">IBUFANTI </w:t>
      </w:r>
      <w:r w:rsidR="000222B3" w:rsidRPr="007C280F">
        <w:rPr>
          <w:lang w:val="lt-LT"/>
        </w:rPr>
        <w:t>2</w:t>
      </w:r>
      <w:r w:rsidRPr="007C280F">
        <w:rPr>
          <w:lang w:val="lt-LT"/>
        </w:rPr>
        <w:t xml:space="preserve">0 mg/ml geriamosios suspensijos </w:t>
      </w:r>
      <w:r w:rsidR="00217580" w:rsidRPr="007C280F">
        <w:rPr>
          <w:lang w:val="lt-LT"/>
        </w:rPr>
        <w:t>(</w:t>
      </w:r>
      <w:proofErr w:type="spellStart"/>
      <w:r w:rsidR="00217580" w:rsidRPr="007C280F">
        <w:rPr>
          <w:lang w:val="lt-LT"/>
        </w:rPr>
        <w:t>ibuprofeno</w:t>
      </w:r>
      <w:proofErr w:type="spellEnd"/>
      <w:r w:rsidR="00217580" w:rsidRPr="007C280F">
        <w:rPr>
          <w:lang w:val="lt-LT"/>
        </w:rPr>
        <w:t xml:space="preserve">) </w:t>
      </w:r>
      <w:r w:rsidRPr="007C280F">
        <w:rPr>
          <w:lang w:val="lt-LT"/>
        </w:rPr>
        <w:t>paros dozė yra 20</w:t>
      </w:r>
      <w:r w:rsidRPr="007C280F">
        <w:rPr>
          <w:lang w:val="lt-LT"/>
        </w:rPr>
        <w:noBreakHyphen/>
        <w:t xml:space="preserve">30 mg /kg kūno svorio, ji išgeriama išdalyta į lygias dalis per </w:t>
      </w:r>
      <w:r w:rsidR="00217580" w:rsidRPr="007C280F">
        <w:rPr>
          <w:lang w:val="lt-LT"/>
        </w:rPr>
        <w:t xml:space="preserve">3-4 </w:t>
      </w:r>
      <w:r w:rsidRPr="007C280F">
        <w:rPr>
          <w:lang w:val="lt-LT"/>
        </w:rPr>
        <w:t xml:space="preserve">kartus. </w:t>
      </w:r>
      <w:proofErr w:type="spellStart"/>
      <w:r w:rsidR="008F5D06" w:rsidRPr="007C280F">
        <w:rPr>
          <w:lang w:val="lt-LT"/>
        </w:rPr>
        <w:t>Ibuprofeno</w:t>
      </w:r>
      <w:proofErr w:type="spellEnd"/>
      <w:r w:rsidR="008F5D06" w:rsidRPr="007C280F">
        <w:rPr>
          <w:lang w:val="lt-LT"/>
        </w:rPr>
        <w:t xml:space="preserve"> nerekomenduojama vartoti kūdikiams, sveriantiems mažiau kaip 7 kg. </w:t>
      </w:r>
      <w:r w:rsidRPr="007C280F">
        <w:rPr>
          <w:lang w:val="lt-LT"/>
        </w:rPr>
        <w:t xml:space="preserve">IBUFANTI </w:t>
      </w:r>
      <w:r w:rsidR="000222B3" w:rsidRPr="007C280F">
        <w:rPr>
          <w:lang w:val="lt-LT"/>
        </w:rPr>
        <w:t>2</w:t>
      </w:r>
      <w:r w:rsidRPr="007C280F">
        <w:rPr>
          <w:lang w:val="lt-LT"/>
        </w:rPr>
        <w:t>0 mg/ml geriamoji suspensija vartojama per burną ir yra skirta tik trumpalaikiam gydymui.</w:t>
      </w:r>
    </w:p>
    <w:p w14:paraId="0A32E811" w14:textId="77777777" w:rsidR="002A6B7E" w:rsidRPr="007C280F" w:rsidRDefault="002A6B7E" w:rsidP="000C788C">
      <w:pPr>
        <w:autoSpaceDE w:val="0"/>
        <w:autoSpaceDN w:val="0"/>
        <w:adjustRightInd w:val="0"/>
        <w:spacing w:line="240" w:lineRule="auto"/>
        <w:rPr>
          <w:lang w:val="lt-LT"/>
        </w:rPr>
      </w:pPr>
    </w:p>
    <w:p w14:paraId="0A32E812" w14:textId="77777777" w:rsidR="002A6B7E" w:rsidRPr="007C280F" w:rsidRDefault="002A6B7E" w:rsidP="000C788C">
      <w:pPr>
        <w:autoSpaceDE w:val="0"/>
        <w:autoSpaceDN w:val="0"/>
        <w:adjustRightInd w:val="0"/>
        <w:spacing w:line="240" w:lineRule="auto"/>
        <w:rPr>
          <w:i/>
          <w:lang w:val="lt-LT"/>
        </w:rPr>
      </w:pPr>
      <w:r w:rsidRPr="007C280F">
        <w:rPr>
          <w:i/>
          <w:lang w:val="lt-LT"/>
        </w:rPr>
        <w:t>Vaikai (</w:t>
      </w:r>
      <w:r w:rsidR="00732E3F" w:rsidRPr="007C280F">
        <w:rPr>
          <w:i/>
          <w:lang w:val="lt-LT"/>
        </w:rPr>
        <w:t>vyresniems kaip</w:t>
      </w:r>
      <w:r w:rsidRPr="007C280F">
        <w:rPr>
          <w:i/>
          <w:lang w:val="lt-LT"/>
        </w:rPr>
        <w:t xml:space="preserve"> </w:t>
      </w:r>
      <w:r w:rsidR="008F5D06" w:rsidRPr="007C280F">
        <w:rPr>
          <w:i/>
          <w:lang w:val="lt-LT"/>
        </w:rPr>
        <w:t>6</w:t>
      </w:r>
      <w:r w:rsidRPr="007C280F">
        <w:rPr>
          <w:i/>
          <w:lang w:val="lt-LT"/>
        </w:rPr>
        <w:t> mėnesių i</w:t>
      </w:r>
      <w:r w:rsidR="00A96E28" w:rsidRPr="007C280F">
        <w:rPr>
          <w:i/>
          <w:lang w:val="lt-LT"/>
        </w:rPr>
        <w:t>r</w:t>
      </w:r>
      <w:r w:rsidRPr="007C280F">
        <w:rPr>
          <w:i/>
          <w:lang w:val="lt-LT"/>
        </w:rPr>
        <w:t xml:space="preserve"> </w:t>
      </w:r>
      <w:r w:rsidR="00732E3F" w:rsidRPr="007C280F">
        <w:rPr>
          <w:i/>
          <w:lang w:val="lt-LT"/>
        </w:rPr>
        <w:t xml:space="preserve">jaunesniems kaip </w:t>
      </w:r>
      <w:r w:rsidRPr="007C280F">
        <w:rPr>
          <w:i/>
          <w:lang w:val="lt-LT"/>
        </w:rPr>
        <w:t>12 metų)</w:t>
      </w:r>
    </w:p>
    <w:p w14:paraId="0A32E813" w14:textId="77777777" w:rsidR="002A6B7E" w:rsidRPr="007C280F" w:rsidRDefault="002A6B7E" w:rsidP="000C788C">
      <w:pPr>
        <w:autoSpaceDE w:val="0"/>
        <w:autoSpaceDN w:val="0"/>
        <w:adjustRightInd w:val="0"/>
        <w:spacing w:line="240" w:lineRule="auto"/>
        <w:rPr>
          <w:lang w:val="lt-LT"/>
        </w:rPr>
      </w:pPr>
      <w:r w:rsidRPr="007C280F">
        <w:rPr>
          <w:lang w:val="lt-LT"/>
        </w:rPr>
        <w:t xml:space="preserve">Paros dozė yra 2 mg/kg kūno svorio, ji išgeriama išdalyta į lygias dalis per </w:t>
      </w:r>
      <w:r w:rsidR="00217580" w:rsidRPr="007C280F">
        <w:rPr>
          <w:lang w:val="lt-LT"/>
        </w:rPr>
        <w:t xml:space="preserve">3-4 </w:t>
      </w:r>
      <w:r w:rsidRPr="007C280F">
        <w:rPr>
          <w:lang w:val="lt-LT"/>
        </w:rPr>
        <w:t>kartus.</w:t>
      </w:r>
    </w:p>
    <w:p w14:paraId="0A32E814" w14:textId="77777777" w:rsidR="002A6B7E" w:rsidRPr="007C280F" w:rsidRDefault="002A6B7E" w:rsidP="00502668">
      <w:pPr>
        <w:autoSpaceDE w:val="0"/>
        <w:autoSpaceDN w:val="0"/>
        <w:adjustRightInd w:val="0"/>
        <w:spacing w:line="240" w:lineRule="auto"/>
        <w:rPr>
          <w:lang w:val="lt-LT"/>
        </w:rPr>
      </w:pPr>
    </w:p>
    <w:p w14:paraId="0A32E815" w14:textId="77777777" w:rsidR="002A6B7E" w:rsidRPr="007C280F" w:rsidRDefault="002A6B7E" w:rsidP="00217580">
      <w:pPr>
        <w:numPr>
          <w:ilvl w:val="0"/>
          <w:numId w:val="8"/>
        </w:numPr>
        <w:autoSpaceDE w:val="0"/>
        <w:autoSpaceDN w:val="0"/>
        <w:adjustRightInd w:val="0"/>
        <w:spacing w:line="240" w:lineRule="auto"/>
        <w:ind w:left="567" w:hanging="567"/>
      </w:pPr>
      <w:r w:rsidRPr="007C280F">
        <w:rPr>
          <w:lang w:val="lt-LT"/>
        </w:rPr>
        <w:t>6</w:t>
      </w:r>
      <w:r w:rsidR="000222B3" w:rsidRPr="007C280F">
        <w:rPr>
          <w:lang w:val="lt-LT"/>
        </w:rPr>
        <w:t>–</w:t>
      </w:r>
      <w:r w:rsidRPr="007C280F">
        <w:rPr>
          <w:lang w:val="lt-LT"/>
        </w:rPr>
        <w:t>12 mėnesių kūdikiams: gerti po 2,5 ml 3 kartus per parą.</w:t>
      </w:r>
    </w:p>
    <w:p w14:paraId="0A32E816" w14:textId="77777777" w:rsidR="002A6B7E" w:rsidRPr="007C280F" w:rsidRDefault="002A6B7E" w:rsidP="0044027F">
      <w:pPr>
        <w:numPr>
          <w:ilvl w:val="0"/>
          <w:numId w:val="8"/>
        </w:numPr>
        <w:autoSpaceDE w:val="0"/>
        <w:autoSpaceDN w:val="0"/>
        <w:adjustRightInd w:val="0"/>
        <w:spacing w:line="240" w:lineRule="auto"/>
        <w:ind w:left="567" w:hanging="567"/>
        <w:rPr>
          <w:lang w:val="lt-LT"/>
        </w:rPr>
      </w:pPr>
      <w:r w:rsidRPr="007C280F">
        <w:rPr>
          <w:lang w:val="lt-LT"/>
        </w:rPr>
        <w:t>1</w:t>
      </w:r>
      <w:r w:rsidR="000222B3" w:rsidRPr="007C280F">
        <w:rPr>
          <w:lang w:val="lt-LT"/>
        </w:rPr>
        <w:t>–</w:t>
      </w:r>
      <w:r w:rsidRPr="007C280F">
        <w:rPr>
          <w:lang w:val="lt-LT"/>
        </w:rPr>
        <w:t>2 metų vaikams: gerti po 2,5 ml 3</w:t>
      </w:r>
      <w:r w:rsidR="000222B3" w:rsidRPr="007C280F">
        <w:rPr>
          <w:lang w:val="lt-LT"/>
        </w:rPr>
        <w:t>–</w:t>
      </w:r>
      <w:r w:rsidRPr="007C280F">
        <w:rPr>
          <w:lang w:val="lt-LT"/>
        </w:rPr>
        <w:t>4 kartus per parą.</w:t>
      </w:r>
    </w:p>
    <w:p w14:paraId="0A32E817" w14:textId="77777777" w:rsidR="002A6B7E" w:rsidRPr="007C280F" w:rsidRDefault="002A6B7E" w:rsidP="00217580">
      <w:pPr>
        <w:numPr>
          <w:ilvl w:val="0"/>
          <w:numId w:val="8"/>
        </w:numPr>
        <w:autoSpaceDE w:val="0"/>
        <w:autoSpaceDN w:val="0"/>
        <w:adjustRightInd w:val="0"/>
        <w:spacing w:line="240" w:lineRule="auto"/>
        <w:ind w:left="567" w:hanging="567"/>
      </w:pPr>
      <w:r w:rsidRPr="007C280F">
        <w:rPr>
          <w:lang w:val="lt-LT"/>
        </w:rPr>
        <w:t>3</w:t>
      </w:r>
      <w:r w:rsidR="000222B3" w:rsidRPr="007C280F">
        <w:rPr>
          <w:lang w:val="lt-LT"/>
        </w:rPr>
        <w:t>–</w:t>
      </w:r>
      <w:r w:rsidRPr="007C280F">
        <w:rPr>
          <w:lang w:val="lt-LT"/>
        </w:rPr>
        <w:t>7 metų vaikams: gerti po 5 ml 3</w:t>
      </w:r>
      <w:r w:rsidR="000222B3" w:rsidRPr="007C280F">
        <w:rPr>
          <w:lang w:val="lt-LT"/>
        </w:rPr>
        <w:t>–</w:t>
      </w:r>
      <w:r w:rsidRPr="007C280F">
        <w:rPr>
          <w:lang w:val="lt-LT"/>
        </w:rPr>
        <w:t>4 kartus per parą.</w:t>
      </w:r>
    </w:p>
    <w:p w14:paraId="0A32E818" w14:textId="77777777" w:rsidR="002A6B7E" w:rsidRPr="007C280F" w:rsidRDefault="002A6B7E" w:rsidP="00217580">
      <w:pPr>
        <w:numPr>
          <w:ilvl w:val="0"/>
          <w:numId w:val="8"/>
        </w:numPr>
        <w:autoSpaceDE w:val="0"/>
        <w:autoSpaceDN w:val="0"/>
        <w:adjustRightInd w:val="0"/>
        <w:spacing w:line="240" w:lineRule="auto"/>
        <w:ind w:left="567" w:hanging="567"/>
      </w:pPr>
      <w:r w:rsidRPr="007C280F">
        <w:rPr>
          <w:lang w:val="lt-LT"/>
        </w:rPr>
        <w:t>8</w:t>
      </w:r>
      <w:r w:rsidR="000222B3" w:rsidRPr="007C280F">
        <w:rPr>
          <w:lang w:val="lt-LT"/>
        </w:rPr>
        <w:t>–</w:t>
      </w:r>
      <w:r w:rsidRPr="007C280F">
        <w:rPr>
          <w:lang w:val="lt-LT"/>
        </w:rPr>
        <w:t xml:space="preserve">12 metų vaikams: </w:t>
      </w:r>
      <w:r w:rsidR="00217580" w:rsidRPr="007C280F">
        <w:rPr>
          <w:lang w:val="lt-LT"/>
        </w:rPr>
        <w:t xml:space="preserve">gerti po </w:t>
      </w:r>
      <w:r w:rsidRPr="007C280F">
        <w:rPr>
          <w:lang w:val="lt-LT"/>
        </w:rPr>
        <w:t>10 ml 3</w:t>
      </w:r>
      <w:r w:rsidR="000222B3" w:rsidRPr="007C280F">
        <w:rPr>
          <w:lang w:val="lt-LT"/>
        </w:rPr>
        <w:t>–</w:t>
      </w:r>
      <w:r w:rsidRPr="007C280F">
        <w:rPr>
          <w:lang w:val="lt-LT"/>
        </w:rPr>
        <w:t xml:space="preserve">4 kartus per parą. </w:t>
      </w:r>
    </w:p>
    <w:p w14:paraId="0A32E819" w14:textId="77777777" w:rsidR="002F7AD9" w:rsidRPr="007C280F" w:rsidRDefault="002F7AD9" w:rsidP="008F5D06">
      <w:pPr>
        <w:tabs>
          <w:tab w:val="left" w:pos="567"/>
        </w:tabs>
        <w:spacing w:line="240" w:lineRule="auto"/>
        <w:rPr>
          <w:lang w:val="lt-LT"/>
        </w:rPr>
      </w:pPr>
    </w:p>
    <w:p w14:paraId="0A32E81A" w14:textId="77777777" w:rsidR="002F7AD9" w:rsidRPr="007C280F" w:rsidRDefault="002F7AD9" w:rsidP="008F5D06">
      <w:pPr>
        <w:tabs>
          <w:tab w:val="left" w:pos="567"/>
        </w:tabs>
        <w:spacing w:line="240" w:lineRule="auto"/>
        <w:rPr>
          <w:b/>
          <w:i/>
          <w:lang w:val="lt-LT"/>
        </w:rPr>
      </w:pPr>
      <w:r w:rsidRPr="007C280F">
        <w:rPr>
          <w:b/>
          <w:i/>
          <w:lang w:val="lt-LT"/>
        </w:rPr>
        <w:t xml:space="preserve">IBUFANTI negalima skirti kūdikiams ir vaikams, sveriantiems mažiau kaip </w:t>
      </w:r>
      <w:r w:rsidR="002A6B7E" w:rsidRPr="007C280F">
        <w:rPr>
          <w:b/>
          <w:i/>
          <w:lang w:val="lt-LT"/>
        </w:rPr>
        <w:t>5 </w:t>
      </w:r>
      <w:r w:rsidRPr="007C280F">
        <w:rPr>
          <w:b/>
          <w:i/>
          <w:lang w:val="lt-LT"/>
        </w:rPr>
        <w:t>kg.</w:t>
      </w:r>
    </w:p>
    <w:p w14:paraId="0A32E81B" w14:textId="77777777" w:rsidR="002F7AD9" w:rsidRPr="007C280F" w:rsidRDefault="002F7AD9" w:rsidP="000C788C">
      <w:pPr>
        <w:tabs>
          <w:tab w:val="left" w:pos="567"/>
        </w:tabs>
        <w:spacing w:line="240" w:lineRule="auto"/>
        <w:rPr>
          <w:lang w:val="lt-LT"/>
        </w:rPr>
      </w:pPr>
    </w:p>
    <w:p w14:paraId="0A32E81C" w14:textId="77777777" w:rsidR="002F7AD9" w:rsidRPr="007C280F" w:rsidRDefault="002F7AD9" w:rsidP="00502668">
      <w:pPr>
        <w:tabs>
          <w:tab w:val="left" w:pos="567"/>
        </w:tabs>
        <w:spacing w:line="240" w:lineRule="auto"/>
        <w:rPr>
          <w:lang w:val="lt-LT"/>
        </w:rPr>
      </w:pPr>
      <w:r w:rsidRPr="007C280F">
        <w:rPr>
          <w:lang w:val="lt-LT"/>
        </w:rPr>
        <w:t xml:space="preserve">Šis vaistas skirtas vartoti vaikams, jaunesniems kaip 12 metų. Vyresniems kaip 12 metų vaikams bei suaugusiems labiau tinkamos vartoti kitokios </w:t>
      </w:r>
      <w:proofErr w:type="spellStart"/>
      <w:r w:rsidRPr="007C280F">
        <w:rPr>
          <w:lang w:val="lt-LT"/>
        </w:rPr>
        <w:t>ibuprofeno</w:t>
      </w:r>
      <w:proofErr w:type="spellEnd"/>
      <w:r w:rsidRPr="007C280F">
        <w:rPr>
          <w:lang w:val="lt-LT"/>
        </w:rPr>
        <w:t xml:space="preserve"> farmacinės formos (tabletės).</w:t>
      </w:r>
    </w:p>
    <w:p w14:paraId="0A32E81D" w14:textId="77777777" w:rsidR="002F7AD9" w:rsidRPr="007C280F" w:rsidRDefault="00217580" w:rsidP="0044027F">
      <w:pPr>
        <w:tabs>
          <w:tab w:val="left" w:pos="567"/>
        </w:tabs>
        <w:spacing w:line="240" w:lineRule="auto"/>
        <w:rPr>
          <w:lang w:val="lt-LT"/>
        </w:rPr>
      </w:pPr>
      <w:r w:rsidRPr="007C280F">
        <w:rPr>
          <w:lang w:val="lt-LT"/>
        </w:rPr>
        <w:t>Jei skausmas ar karščiavimas per 3 dienas nenumalšinamas, reikia kreiptis į gydytoją.</w:t>
      </w:r>
    </w:p>
    <w:p w14:paraId="0A32E81E" w14:textId="77777777" w:rsidR="00217580" w:rsidRPr="007C280F" w:rsidRDefault="00217580" w:rsidP="0044027F">
      <w:pPr>
        <w:tabs>
          <w:tab w:val="left" w:pos="567"/>
        </w:tabs>
        <w:spacing w:line="240" w:lineRule="auto"/>
        <w:rPr>
          <w:lang w:val="lt-LT"/>
        </w:rPr>
      </w:pPr>
    </w:p>
    <w:p w14:paraId="0A32E81F" w14:textId="77777777" w:rsidR="002F7AD9" w:rsidRPr="007C280F" w:rsidRDefault="002F7AD9" w:rsidP="0044027F">
      <w:pPr>
        <w:tabs>
          <w:tab w:val="left" w:pos="567"/>
        </w:tabs>
        <w:spacing w:line="240" w:lineRule="auto"/>
        <w:rPr>
          <w:b/>
          <w:lang w:val="lt-LT"/>
        </w:rPr>
      </w:pPr>
      <w:r w:rsidRPr="007C280F">
        <w:rPr>
          <w:b/>
          <w:lang w:val="lt-LT"/>
        </w:rPr>
        <w:t>Ką daryti pavartojus per didelę IBUFANTI dozę?</w:t>
      </w:r>
    </w:p>
    <w:p w14:paraId="0A32E820" w14:textId="77777777" w:rsidR="002F7AD9" w:rsidRPr="007C280F" w:rsidRDefault="002F7AD9" w:rsidP="0044027F">
      <w:pPr>
        <w:tabs>
          <w:tab w:val="left" w:pos="567"/>
        </w:tabs>
        <w:suppressAutoHyphens/>
        <w:spacing w:line="240" w:lineRule="auto"/>
        <w:rPr>
          <w:lang w:val="lt-LT"/>
        </w:rPr>
      </w:pPr>
      <w:r w:rsidRPr="007C280F">
        <w:rPr>
          <w:lang w:val="lt-LT"/>
        </w:rPr>
        <w:t xml:space="preserve">Didelės </w:t>
      </w:r>
      <w:proofErr w:type="spellStart"/>
      <w:r w:rsidRPr="007C280F">
        <w:rPr>
          <w:lang w:val="lt-LT"/>
        </w:rPr>
        <w:t>ibuprofeno</w:t>
      </w:r>
      <w:proofErr w:type="spellEnd"/>
      <w:r w:rsidRPr="007C280F">
        <w:rPr>
          <w:lang w:val="lt-LT"/>
        </w:rPr>
        <w:t xml:space="preserve"> dozės dažniausiai toleruojamos gerai.</w:t>
      </w:r>
    </w:p>
    <w:p w14:paraId="0A32E821" w14:textId="77777777" w:rsidR="002F7AD9" w:rsidRPr="007C280F" w:rsidRDefault="002F7AD9" w:rsidP="0044027F">
      <w:pPr>
        <w:tabs>
          <w:tab w:val="left" w:pos="567"/>
        </w:tabs>
        <w:suppressAutoHyphens/>
        <w:spacing w:line="240" w:lineRule="auto"/>
        <w:rPr>
          <w:lang w:val="lt-LT"/>
        </w:rPr>
      </w:pPr>
      <w:r w:rsidRPr="007C280F">
        <w:rPr>
          <w:lang w:val="lt-LT"/>
        </w:rPr>
        <w:lastRenderedPageBreak/>
        <w:t>Jei išgėrėte didesnę dozę, gali pasireikšti šie simptomai: galvos skausmas, svaigulys, alpulys, pilvo skausmas, pykinimas arba vėmimas. Tokiu atveju nedelsiant kreipkitės į gydytoją. Per 30–60 minučių Jums gali reikėti išplauti skrandį.</w:t>
      </w:r>
    </w:p>
    <w:p w14:paraId="0A32E822" w14:textId="77777777" w:rsidR="002F7AD9" w:rsidRPr="007C280F" w:rsidRDefault="002F7AD9" w:rsidP="0044027F">
      <w:pPr>
        <w:tabs>
          <w:tab w:val="left" w:pos="567"/>
        </w:tabs>
        <w:suppressAutoHyphens/>
        <w:spacing w:line="240" w:lineRule="auto"/>
        <w:rPr>
          <w:lang w:val="lt-LT"/>
        </w:rPr>
      </w:pPr>
    </w:p>
    <w:p w14:paraId="0A32E823" w14:textId="77777777" w:rsidR="002F7AD9" w:rsidRPr="007C280F" w:rsidRDefault="002F7AD9" w:rsidP="0044027F">
      <w:pPr>
        <w:tabs>
          <w:tab w:val="left" w:pos="567"/>
        </w:tabs>
        <w:suppressAutoHyphens/>
        <w:spacing w:line="240" w:lineRule="auto"/>
        <w:rPr>
          <w:b/>
          <w:lang w:val="lt-LT"/>
        </w:rPr>
      </w:pPr>
      <w:r w:rsidRPr="007C280F">
        <w:rPr>
          <w:b/>
          <w:lang w:val="lt-LT"/>
        </w:rPr>
        <w:t>Pamiršus pavartoti IBUFANTI</w:t>
      </w:r>
    </w:p>
    <w:p w14:paraId="0A32E824" w14:textId="77777777" w:rsidR="002F7AD9" w:rsidRPr="007C280F" w:rsidRDefault="002F7AD9" w:rsidP="0044027F">
      <w:pPr>
        <w:tabs>
          <w:tab w:val="left" w:pos="567"/>
        </w:tabs>
        <w:suppressAutoHyphens/>
        <w:spacing w:line="240" w:lineRule="auto"/>
        <w:rPr>
          <w:lang w:val="lt-LT"/>
        </w:rPr>
      </w:pPr>
      <w:r w:rsidRPr="007C280F">
        <w:rPr>
          <w:lang w:val="lt-LT"/>
        </w:rPr>
        <w:t>Pamiršus pavartoti IBUFANTI, pavartokite iš karto, kai tik prisiminsite. Jeigu jau beveik laikas vartoti kitą dozę, vartokite ją kaip įprasta. Negalima vartoti dvigubos dozės norint kompensuoti praleistą dozę.</w:t>
      </w:r>
    </w:p>
    <w:p w14:paraId="0A32E825" w14:textId="77777777" w:rsidR="002F7AD9" w:rsidRPr="007C280F" w:rsidRDefault="002F7AD9" w:rsidP="0044027F">
      <w:pPr>
        <w:tabs>
          <w:tab w:val="left" w:pos="567"/>
        </w:tabs>
        <w:suppressAutoHyphens/>
        <w:spacing w:line="240" w:lineRule="auto"/>
        <w:rPr>
          <w:lang w:val="lt-LT"/>
        </w:rPr>
      </w:pPr>
    </w:p>
    <w:p w14:paraId="0A32E826" w14:textId="77777777" w:rsidR="002F7AD9" w:rsidRPr="007C280F" w:rsidRDefault="002F7AD9" w:rsidP="0044027F">
      <w:pPr>
        <w:tabs>
          <w:tab w:val="left" w:pos="567"/>
        </w:tabs>
        <w:suppressAutoHyphens/>
        <w:spacing w:line="240" w:lineRule="auto"/>
        <w:rPr>
          <w:lang w:val="lt-LT"/>
        </w:rPr>
      </w:pPr>
      <w:r w:rsidRPr="007C280F">
        <w:rPr>
          <w:lang w:val="lt-LT"/>
        </w:rPr>
        <w:t>Jeigu kiltų daugiau klausimų dėl šio vaisto vartojimo, kreipkitės į gydytoją arba vaistininką.</w:t>
      </w:r>
    </w:p>
    <w:p w14:paraId="0A32E827" w14:textId="77777777" w:rsidR="002F7AD9" w:rsidRPr="007C280F" w:rsidRDefault="002F7AD9" w:rsidP="0044027F">
      <w:pPr>
        <w:tabs>
          <w:tab w:val="left" w:pos="567"/>
        </w:tabs>
        <w:suppressAutoHyphens/>
        <w:spacing w:line="240" w:lineRule="auto"/>
        <w:rPr>
          <w:lang w:val="lt-LT"/>
        </w:rPr>
      </w:pPr>
    </w:p>
    <w:p w14:paraId="0A32E828" w14:textId="77777777" w:rsidR="002F7AD9" w:rsidRPr="007C280F" w:rsidRDefault="002F7AD9" w:rsidP="0044027F">
      <w:pPr>
        <w:tabs>
          <w:tab w:val="left" w:pos="567"/>
        </w:tabs>
        <w:spacing w:line="240" w:lineRule="auto"/>
        <w:rPr>
          <w:lang w:val="lt-LT"/>
        </w:rPr>
      </w:pPr>
    </w:p>
    <w:p w14:paraId="0A32E829" w14:textId="77777777" w:rsidR="002F7AD9" w:rsidRPr="007C280F" w:rsidRDefault="002F7AD9" w:rsidP="0044027F">
      <w:pPr>
        <w:keepNext/>
        <w:tabs>
          <w:tab w:val="left" w:pos="567"/>
        </w:tabs>
        <w:spacing w:line="240" w:lineRule="auto"/>
        <w:ind w:left="567" w:hanging="567"/>
        <w:outlineLvl w:val="1"/>
        <w:rPr>
          <w:b/>
          <w:lang w:val="lt-LT"/>
        </w:rPr>
      </w:pPr>
      <w:bookmarkStart w:id="78" w:name="_Toc129243142"/>
      <w:bookmarkStart w:id="79" w:name="_Toc129243267"/>
      <w:r w:rsidRPr="007C280F">
        <w:rPr>
          <w:b/>
          <w:lang w:val="lt-LT"/>
        </w:rPr>
        <w:t>4.</w:t>
      </w:r>
      <w:r w:rsidRPr="007C280F">
        <w:rPr>
          <w:b/>
          <w:lang w:val="lt-LT"/>
        </w:rPr>
        <w:tab/>
        <w:t>Galimas šalutinis poveikis</w:t>
      </w:r>
      <w:bookmarkEnd w:id="78"/>
      <w:bookmarkEnd w:id="79"/>
    </w:p>
    <w:p w14:paraId="0A32E82A" w14:textId="77777777" w:rsidR="002F7AD9" w:rsidRPr="007C280F" w:rsidRDefault="002F7AD9" w:rsidP="0044027F">
      <w:pPr>
        <w:tabs>
          <w:tab w:val="left" w:pos="567"/>
        </w:tabs>
        <w:spacing w:line="240" w:lineRule="auto"/>
        <w:rPr>
          <w:lang w:val="lt-LT"/>
        </w:rPr>
      </w:pPr>
    </w:p>
    <w:p w14:paraId="0A32E82B" w14:textId="77777777" w:rsidR="002F7AD9" w:rsidRPr="007C280F" w:rsidRDefault="002F7AD9" w:rsidP="0044027F">
      <w:pPr>
        <w:numPr>
          <w:ilvl w:val="12"/>
          <w:numId w:val="0"/>
        </w:numPr>
        <w:spacing w:line="240" w:lineRule="auto"/>
        <w:ind w:right="-29"/>
        <w:rPr>
          <w:lang w:val="lt-LT"/>
        </w:rPr>
      </w:pPr>
      <w:r w:rsidRPr="007C280F">
        <w:rPr>
          <w:lang w:val="lt-LT"/>
        </w:rPr>
        <w:t>Šis vaistas, kaip ir visi kiti, gali sukelti šalutinį poveikį, nors jis pasireiškia ne visiems žmonėms.</w:t>
      </w:r>
    </w:p>
    <w:p w14:paraId="0A32E82C" w14:textId="77777777" w:rsidR="002F7AD9" w:rsidRPr="007C280F" w:rsidRDefault="002F7AD9" w:rsidP="0044027F">
      <w:pPr>
        <w:pStyle w:val="BTEMEASMCA"/>
      </w:pPr>
    </w:p>
    <w:p w14:paraId="0A32E82D" w14:textId="77777777" w:rsidR="002F7AD9" w:rsidRPr="007C280F" w:rsidRDefault="002F7AD9" w:rsidP="0044027F">
      <w:pPr>
        <w:pStyle w:val="BTEMEASMCA"/>
      </w:pPr>
      <w:r w:rsidRPr="007C280F">
        <w:t>Nepageidaujamas poveikis suskirstytas į labai dažną (≥ 1/10), dažną (≥ 1/100, &lt; 1/10), nedažną (≥ 1/1 000, &lt; 1/100), retą (≥ 1/10 000, &lt; 1/1 000) ir labai retą (&lt; 1/10 000).</w:t>
      </w:r>
    </w:p>
    <w:p w14:paraId="0A32E82E" w14:textId="77777777" w:rsidR="002F7AD9" w:rsidRPr="007C280F" w:rsidRDefault="002F7AD9" w:rsidP="0044027F">
      <w:pPr>
        <w:pStyle w:val="BTEMEASMCA"/>
      </w:pPr>
    </w:p>
    <w:p w14:paraId="0A32E82F" w14:textId="77777777" w:rsidR="002F7AD9" w:rsidRPr="007C280F" w:rsidRDefault="002F7AD9" w:rsidP="0044027F">
      <w:pPr>
        <w:spacing w:line="240" w:lineRule="auto"/>
        <w:rPr>
          <w:u w:val="single"/>
          <w:lang w:val="lt-LT"/>
        </w:rPr>
      </w:pPr>
      <w:r w:rsidRPr="007C280F">
        <w:rPr>
          <w:u w:val="single"/>
          <w:lang w:val="lt-LT"/>
        </w:rPr>
        <w:t>Labai dažnas šalutinis poveikis:</w:t>
      </w:r>
    </w:p>
    <w:p w14:paraId="0A32E830" w14:textId="77777777" w:rsidR="002F7AD9" w:rsidRPr="007C280F" w:rsidRDefault="002F7AD9" w:rsidP="0044027F">
      <w:pPr>
        <w:pStyle w:val="BTEMEASMCA"/>
      </w:pPr>
      <w:r w:rsidRPr="007C280F">
        <w:t>Virškinimo sutrikimas, viduriavimas.</w:t>
      </w:r>
    </w:p>
    <w:p w14:paraId="0A32E831" w14:textId="77777777" w:rsidR="002F7AD9" w:rsidRPr="007C280F" w:rsidRDefault="002F7AD9" w:rsidP="0044027F">
      <w:pPr>
        <w:pStyle w:val="BTEMEASMCA"/>
      </w:pPr>
    </w:p>
    <w:p w14:paraId="0A32E832" w14:textId="77777777" w:rsidR="002F7AD9" w:rsidRPr="007C280F" w:rsidRDefault="002F7AD9" w:rsidP="0044027F">
      <w:pPr>
        <w:spacing w:line="240" w:lineRule="auto"/>
        <w:rPr>
          <w:u w:val="single"/>
          <w:lang w:val="lt-LT"/>
        </w:rPr>
      </w:pPr>
      <w:r w:rsidRPr="007C280F">
        <w:rPr>
          <w:u w:val="single"/>
          <w:lang w:val="lt-LT"/>
        </w:rPr>
        <w:t>Dažnas šalutinis poveikis:</w:t>
      </w:r>
    </w:p>
    <w:p w14:paraId="0A32E833" w14:textId="77777777" w:rsidR="002F7AD9" w:rsidRPr="007C280F" w:rsidRDefault="002F7AD9" w:rsidP="0044027F">
      <w:pPr>
        <w:pStyle w:val="BTEMEASMCA"/>
      </w:pPr>
      <w:r w:rsidRPr="007C280F">
        <w:t>Nesunkus ir greitai praeinantis galvos skausmas bei svaigimas, zvimbimas ausyse, skysčių susilaikymas ir edema (paburkimas), pykinimas, vėmimas, pilvo skausmas arba diegliai, apetito praradimas, vidurių užkietėjimas, pilvo pūtimas, egzantema (išplitęs bėrimas raudonomis dėmėmis).</w:t>
      </w:r>
    </w:p>
    <w:p w14:paraId="0A32E834" w14:textId="77777777" w:rsidR="002F7AD9" w:rsidRPr="007C280F" w:rsidRDefault="002F7AD9" w:rsidP="0044027F">
      <w:pPr>
        <w:pStyle w:val="BTEMEASMCA"/>
      </w:pPr>
    </w:p>
    <w:p w14:paraId="0A32E835" w14:textId="77777777" w:rsidR="002F7AD9" w:rsidRPr="007C280F" w:rsidRDefault="002F7AD9" w:rsidP="0044027F">
      <w:pPr>
        <w:spacing w:line="240" w:lineRule="auto"/>
        <w:rPr>
          <w:u w:val="single"/>
          <w:lang w:val="lt-LT"/>
        </w:rPr>
      </w:pPr>
      <w:r w:rsidRPr="007C280F">
        <w:rPr>
          <w:u w:val="single"/>
          <w:lang w:val="lt-LT"/>
        </w:rPr>
        <w:t>Nedažnas šalutinis poveikis:</w:t>
      </w:r>
    </w:p>
    <w:p w14:paraId="0A32E836" w14:textId="77777777" w:rsidR="002F7AD9" w:rsidRPr="007C280F" w:rsidRDefault="002F7AD9" w:rsidP="0044027F">
      <w:pPr>
        <w:pStyle w:val="BTEMEASMCA"/>
      </w:pPr>
      <w:r w:rsidRPr="007C280F">
        <w:t>Nemiga, dirglumas, hipertenzija (didelis kraujospūdis), širdies nepakankamumas, astmos priepuolis, skrandžio arba dvylikapirštės žarnos opa, kuri gali kraujuoti arba prakiurti, kraujavimas iš virškinimo trakto, vėmimas arba tuštinimasis krauju, žarnų uždegiminė liga, burnos gleivinės uždegimas, kepenų funkcinių rodiklių pablogėjimas.</w:t>
      </w:r>
    </w:p>
    <w:p w14:paraId="0A32E837" w14:textId="77777777" w:rsidR="002F7AD9" w:rsidRPr="007C280F" w:rsidRDefault="002F7AD9" w:rsidP="0044027F">
      <w:pPr>
        <w:pStyle w:val="BTEMEASMCA"/>
      </w:pPr>
    </w:p>
    <w:p w14:paraId="0A32E838" w14:textId="77777777" w:rsidR="002F7AD9" w:rsidRPr="007C280F" w:rsidRDefault="002F7AD9" w:rsidP="0044027F">
      <w:pPr>
        <w:pStyle w:val="BTEMEASMCA"/>
      </w:pPr>
      <w:r w:rsidRPr="007C280F">
        <w:rPr>
          <w:u w:val="single"/>
        </w:rPr>
        <w:t>Retas šalutinis poveikis</w:t>
      </w:r>
      <w:r w:rsidRPr="007C280F">
        <w:t>:</w:t>
      </w:r>
    </w:p>
    <w:p w14:paraId="0A32E839" w14:textId="77777777" w:rsidR="002F7AD9" w:rsidRPr="007C280F" w:rsidRDefault="002F7AD9" w:rsidP="0044027F">
      <w:pPr>
        <w:pStyle w:val="BTEMEASMCA"/>
      </w:pPr>
      <w:r w:rsidRPr="007C280F">
        <w:t>Anemija (mažakraujystė), visų rūšių kraujo ląstelių kiekio sumažėjimas, kraujo krešėjimo sutrikimas, šaltkrėtis, karščiavimas, padidėjusio jautrumo reakcijos, anafilaksinis šokas, laboratorinių tyrimų pakitimai, konfūzija (sumišimas), negalėjimas susikoncentruoti, depresija, pažintinės funkcijos sutrikimas, mieguistumas, aseptinis meningitas (galvos smegenų dangalo uždegimas), ekstrapiramidiniai nervų sistemos sutrikimai, neaiškus matymas, matymas lyg per miglą, regėjimo pablogėjimas, pakitęs spalvų suvokimas, regėjimo lauko pakitimas, dvejinimasis akyse, akies rainelės uždegimas, bronchospazmas, sunkus kepenų pažeidimas, gelta, hepatitas (kepenų uždegimas), galintis baigtis mirtimi, dilgėlinė, pūslinis bėrimas, ūminis inkstų nepakankamumas, intersticinis inkstų uždegimas, nefrozinis sindromas, inkstų papiliarinė nekrozė ir membraninė nefropatija.</w:t>
      </w:r>
    </w:p>
    <w:p w14:paraId="0A32E83A" w14:textId="77777777" w:rsidR="002F7AD9" w:rsidRPr="007C280F" w:rsidRDefault="002F7AD9" w:rsidP="0044027F">
      <w:pPr>
        <w:pStyle w:val="BTEMEASMCA"/>
      </w:pPr>
    </w:p>
    <w:p w14:paraId="0A32E83B" w14:textId="77777777" w:rsidR="002F7AD9" w:rsidRPr="007C280F" w:rsidRDefault="002F7AD9" w:rsidP="0044027F">
      <w:pPr>
        <w:spacing w:line="240" w:lineRule="auto"/>
        <w:rPr>
          <w:u w:val="single"/>
          <w:lang w:val="lt-LT"/>
        </w:rPr>
      </w:pPr>
      <w:r w:rsidRPr="007C280F">
        <w:rPr>
          <w:u w:val="single"/>
          <w:lang w:val="lt-LT"/>
        </w:rPr>
        <w:t>Labai retas šalutinis poveikis:</w:t>
      </w:r>
    </w:p>
    <w:p w14:paraId="0A32E83C" w14:textId="77777777" w:rsidR="002F7AD9" w:rsidRPr="007C280F" w:rsidRDefault="002F7AD9" w:rsidP="0044027F">
      <w:pPr>
        <w:pStyle w:val="BTEMEASMCA"/>
      </w:pPr>
      <w:r w:rsidRPr="007C280F">
        <w:t>Vaskulitas (kraujagyslių liga), į tymus panašus bėrimas, mazginė arba daugiaformė eritema (bėrimas), Stivenso ir Džonso sindromas, toksinė epidermio nekrolizė, nuplikimas, jautrumas šviesai, pūslinė reakcija, plaukų ir nagų pakitimai, herpetiforminis (į pūslelinę panašus) dermatitas (odos uždegimas).</w:t>
      </w:r>
    </w:p>
    <w:p w14:paraId="0A32E83D" w14:textId="77777777" w:rsidR="002F7AD9" w:rsidRPr="007C280F" w:rsidRDefault="002F7AD9" w:rsidP="0044027F">
      <w:pPr>
        <w:pStyle w:val="BTEMEASMCA"/>
      </w:pPr>
      <w:bookmarkStart w:id="80" w:name="_Toc129243143"/>
      <w:bookmarkStart w:id="81" w:name="_Toc129243268"/>
    </w:p>
    <w:p w14:paraId="0A32E83E" w14:textId="77777777" w:rsidR="002F7AD9" w:rsidRPr="007C280F" w:rsidRDefault="002F7AD9" w:rsidP="0044027F">
      <w:pPr>
        <w:pStyle w:val="BTEMEASMCA"/>
      </w:pPr>
      <w:r w:rsidRPr="007C280F">
        <w:t xml:space="preserve">Jeigu gydymo IBUFANTI metu prasideda </w:t>
      </w:r>
      <w:r w:rsidR="005E1530" w:rsidRPr="007C280F">
        <w:t>ry</w:t>
      </w:r>
      <w:r w:rsidRPr="007C280F">
        <w:t>klės uždegimas, didelis karščiavimas, limfmazgių padidėjimas kaklo srityje (labai retas poveikis), viršutinės pilvo dalies skausmas arba tuštinimasis juodomis išmatomis, reikia nutraukti gydymą ir skubiai kreiptis į gydytoją.</w:t>
      </w:r>
    </w:p>
    <w:p w14:paraId="0A32E83F" w14:textId="77777777" w:rsidR="002F7AD9" w:rsidRPr="007C280F" w:rsidRDefault="002F7AD9" w:rsidP="0044027F">
      <w:pPr>
        <w:pStyle w:val="BTEMEASMCA"/>
      </w:pPr>
    </w:p>
    <w:p w14:paraId="0A32E840" w14:textId="77777777" w:rsidR="002F7AD9" w:rsidRPr="007C280F" w:rsidRDefault="002F7AD9" w:rsidP="0044027F">
      <w:pPr>
        <w:pStyle w:val="BTEMEASMCA"/>
      </w:pPr>
      <w:r w:rsidRPr="007C280F">
        <w:t>Retais atvejais ibuprofenas gali sukelti stiprų galvos skausmą kartu su pykinimu, vėmimu ir sprando sustingimu. Jei taip atsitinka, nutraukite gydymą ir skubiai kreipkitės į gydytoją.</w:t>
      </w:r>
    </w:p>
    <w:p w14:paraId="0A32E841" w14:textId="77777777" w:rsidR="002F7AD9" w:rsidRPr="007C280F" w:rsidRDefault="002F7AD9" w:rsidP="0044027F">
      <w:pPr>
        <w:pStyle w:val="BTEMEASMCA"/>
      </w:pPr>
    </w:p>
    <w:p w14:paraId="0A32E842" w14:textId="77777777" w:rsidR="002F7AD9" w:rsidRPr="007C280F" w:rsidRDefault="002F7AD9" w:rsidP="0044027F">
      <w:pPr>
        <w:pStyle w:val="BTEMEASMCA"/>
      </w:pPr>
      <w:r w:rsidRPr="007C280F">
        <w:lastRenderedPageBreak/>
        <w:t>Tokie vaistai, kaip IBUFANTI, gali būti susiję su širdies priepuolio („miokardo infarkto“) ar insulto pavojaus nedideliu padidėjimu.</w:t>
      </w:r>
    </w:p>
    <w:p w14:paraId="0A32E843" w14:textId="77777777" w:rsidR="002F7AD9" w:rsidRPr="007C280F" w:rsidRDefault="002F7AD9" w:rsidP="0044027F">
      <w:pPr>
        <w:pStyle w:val="BTEMEASMCA"/>
      </w:pPr>
    </w:p>
    <w:p w14:paraId="0A32E844" w14:textId="77777777" w:rsidR="002F7AD9" w:rsidRPr="007C280F" w:rsidRDefault="002F7AD9" w:rsidP="0044027F">
      <w:pPr>
        <w:spacing w:line="240" w:lineRule="auto"/>
        <w:rPr>
          <w:b/>
          <w:lang w:val="lt-LT"/>
        </w:rPr>
      </w:pPr>
      <w:r w:rsidRPr="007C280F">
        <w:rPr>
          <w:b/>
          <w:lang w:val="lt-LT"/>
        </w:rPr>
        <w:t>Pranešimas apie šalutinį poveikį</w:t>
      </w:r>
    </w:p>
    <w:p w14:paraId="0A32E845" w14:textId="77777777" w:rsidR="002F7AD9" w:rsidRPr="007C280F" w:rsidRDefault="002F7AD9" w:rsidP="0044027F">
      <w:pPr>
        <w:spacing w:line="240" w:lineRule="auto"/>
        <w:ind w:right="-2"/>
        <w:rPr>
          <w:lang w:val="lt-LT"/>
        </w:rPr>
      </w:pPr>
      <w:r w:rsidRPr="007C280F">
        <w:rPr>
          <w:lang w:val="lt-LT"/>
        </w:rPr>
        <w:t xml:space="preserve">Jeigu pasireiškė šalutinis poveikis, įskaitant šiame lapelyje nenurodytą, pasakykite gydytojui arba vaistininkui. Apie šalutinį poveikį taip pat galite pranešti tiesiogiai, užpildę interneto svetainėje </w:t>
      </w:r>
      <w:hyperlink r:id="rId15" w:history="1">
        <w:r w:rsidRPr="007C280F">
          <w:rPr>
            <w:rStyle w:val="Hipersaitas"/>
            <w:lang w:val="lt-LT"/>
          </w:rPr>
          <w:t>www.vvkt.lt</w:t>
        </w:r>
      </w:hyperlink>
      <w:r w:rsidRPr="007C280F">
        <w:rPr>
          <w:lang w:val="lt-LT"/>
        </w:rPr>
        <w:t xml:space="preserve"> esančią formą, paštu Valstybinei vaistų kontrolės tarnybai prie Lietuvos Respublikos sveikatos apsaugos ministerijos, Žirmūnų g. 139A, LT 09120 Vilnius, </w:t>
      </w:r>
      <w:proofErr w:type="spellStart"/>
      <w:r w:rsidRPr="007C280F">
        <w:rPr>
          <w:lang w:val="lt-LT"/>
        </w:rPr>
        <w:t>tel</w:t>
      </w:r>
      <w:proofErr w:type="spellEnd"/>
      <w:r w:rsidRPr="007C280F">
        <w:rPr>
          <w:lang w:val="lt-LT"/>
        </w:rPr>
        <w:t xml:space="preserve">: 8 800 73568, faksu 8 800 20131 arba el. paštu </w:t>
      </w:r>
      <w:hyperlink r:id="rId16" w:history="1">
        <w:r w:rsidRPr="007C280F">
          <w:rPr>
            <w:rStyle w:val="Hipersaitas"/>
            <w:lang w:val="lt-LT"/>
          </w:rPr>
          <w:t>NepageidaujamaR@vvkt.lt</w:t>
        </w:r>
      </w:hyperlink>
      <w:r w:rsidRPr="007C280F">
        <w:rPr>
          <w:lang w:val="lt-LT"/>
        </w:rPr>
        <w:t>. Pranešdami apie šalutinį poveikį galite mums padėti gauti daugiau informacijos apie šio vaisto saugumą.</w:t>
      </w:r>
    </w:p>
    <w:p w14:paraId="0A32E846" w14:textId="77777777" w:rsidR="002F7AD9" w:rsidRPr="007C280F" w:rsidRDefault="002F7AD9" w:rsidP="0044027F">
      <w:pPr>
        <w:pStyle w:val="BTEMEASMCA"/>
      </w:pPr>
    </w:p>
    <w:p w14:paraId="0A32E847" w14:textId="77777777" w:rsidR="002F7AD9" w:rsidRPr="007C280F" w:rsidRDefault="002F7AD9" w:rsidP="0044027F">
      <w:pPr>
        <w:pStyle w:val="BTEMEASMCA"/>
      </w:pPr>
    </w:p>
    <w:p w14:paraId="0A32E848" w14:textId="77777777" w:rsidR="002F7AD9" w:rsidRPr="007C280F" w:rsidRDefault="002F7AD9" w:rsidP="0044027F">
      <w:pPr>
        <w:keepNext/>
        <w:tabs>
          <w:tab w:val="left" w:pos="567"/>
        </w:tabs>
        <w:spacing w:line="240" w:lineRule="auto"/>
        <w:ind w:left="567" w:hanging="567"/>
        <w:outlineLvl w:val="1"/>
        <w:rPr>
          <w:b/>
          <w:lang w:val="lt-LT"/>
        </w:rPr>
      </w:pPr>
      <w:r w:rsidRPr="007C280F">
        <w:rPr>
          <w:b/>
          <w:lang w:val="lt-LT"/>
        </w:rPr>
        <w:t>5.</w:t>
      </w:r>
      <w:r w:rsidRPr="007C280F">
        <w:rPr>
          <w:b/>
          <w:lang w:val="lt-LT"/>
        </w:rPr>
        <w:tab/>
        <w:t xml:space="preserve">Kaip laikyti </w:t>
      </w:r>
      <w:bookmarkEnd w:id="80"/>
      <w:bookmarkEnd w:id="81"/>
      <w:r w:rsidRPr="007C280F">
        <w:rPr>
          <w:b/>
          <w:lang w:val="lt-LT"/>
        </w:rPr>
        <w:t>IBUFANTI</w:t>
      </w:r>
    </w:p>
    <w:p w14:paraId="0A32E849" w14:textId="77777777" w:rsidR="002F7AD9" w:rsidRPr="007C280F" w:rsidRDefault="002F7AD9" w:rsidP="0044027F">
      <w:pPr>
        <w:tabs>
          <w:tab w:val="left" w:pos="567"/>
        </w:tabs>
        <w:spacing w:line="240" w:lineRule="auto"/>
        <w:rPr>
          <w:lang w:val="lt-LT"/>
        </w:rPr>
      </w:pPr>
    </w:p>
    <w:p w14:paraId="0A32E84A" w14:textId="77777777" w:rsidR="002F7AD9" w:rsidRPr="007C280F" w:rsidRDefault="002F7AD9" w:rsidP="0044027F">
      <w:pPr>
        <w:tabs>
          <w:tab w:val="left" w:pos="567"/>
        </w:tabs>
        <w:spacing w:line="240" w:lineRule="auto"/>
        <w:rPr>
          <w:lang w:val="lt-LT"/>
        </w:rPr>
      </w:pPr>
      <w:r w:rsidRPr="007C280F">
        <w:rPr>
          <w:lang w:val="lt-LT"/>
        </w:rPr>
        <w:t>Šį vaistą laikykite vaikams nepastebimoje ir nepasiekiamoje vietoje.</w:t>
      </w:r>
    </w:p>
    <w:p w14:paraId="0A32E84B" w14:textId="77777777" w:rsidR="002F7AD9" w:rsidRPr="007C280F" w:rsidRDefault="002F7AD9" w:rsidP="0044027F">
      <w:pPr>
        <w:tabs>
          <w:tab w:val="left" w:pos="567"/>
        </w:tabs>
        <w:spacing w:line="240" w:lineRule="auto"/>
        <w:rPr>
          <w:lang w:val="lt-LT"/>
        </w:rPr>
      </w:pPr>
    </w:p>
    <w:p w14:paraId="0A32E84C" w14:textId="77777777" w:rsidR="002F7AD9" w:rsidRPr="007C280F" w:rsidRDefault="002F7AD9" w:rsidP="0044027F">
      <w:pPr>
        <w:tabs>
          <w:tab w:val="left" w:pos="567"/>
        </w:tabs>
        <w:spacing w:line="240" w:lineRule="auto"/>
        <w:rPr>
          <w:lang w:val="lt-LT"/>
        </w:rPr>
      </w:pPr>
      <w:r w:rsidRPr="007C280F">
        <w:rPr>
          <w:lang w:val="lt-LT"/>
        </w:rPr>
        <w:t>Ant dėžutės ir buteliuko etiketės po „Tinka iki” nurodytam tinkamumo laikui pasibaigus IBUFANTI vartoti negalima. Vaistas tinkamas vartoti iki paskutinės nurodyto mėnesio dienos.</w:t>
      </w:r>
    </w:p>
    <w:p w14:paraId="0A32E84D" w14:textId="77777777" w:rsidR="002F7AD9" w:rsidRPr="007C280F" w:rsidRDefault="002F7AD9" w:rsidP="0044027F">
      <w:pPr>
        <w:tabs>
          <w:tab w:val="left" w:pos="567"/>
        </w:tabs>
        <w:spacing w:line="240" w:lineRule="auto"/>
        <w:rPr>
          <w:lang w:val="lt-LT"/>
        </w:rPr>
      </w:pPr>
    </w:p>
    <w:p w14:paraId="0A32E84E" w14:textId="77777777" w:rsidR="002F7AD9" w:rsidRPr="007C280F" w:rsidRDefault="002F7AD9" w:rsidP="0044027F">
      <w:pPr>
        <w:tabs>
          <w:tab w:val="left" w:pos="567"/>
        </w:tabs>
        <w:spacing w:line="240" w:lineRule="auto"/>
        <w:rPr>
          <w:lang w:val="lt-LT"/>
        </w:rPr>
      </w:pPr>
      <w:r w:rsidRPr="007C280F">
        <w:rPr>
          <w:lang w:val="lt-LT"/>
        </w:rPr>
        <w:t>Vaistų negalima išmesti į kanalizaciją arba išmesti su buitinėmis atliekomis. Kaip išmesti nereikalingus vaistus, klauskite vaistininko. Šios priemonės padės apsaugoti aplinką.</w:t>
      </w:r>
    </w:p>
    <w:p w14:paraId="0A32E84F" w14:textId="77777777" w:rsidR="002F7AD9" w:rsidRPr="007C280F" w:rsidRDefault="002F7AD9" w:rsidP="0044027F">
      <w:pPr>
        <w:tabs>
          <w:tab w:val="left" w:pos="567"/>
        </w:tabs>
        <w:spacing w:line="240" w:lineRule="auto"/>
        <w:rPr>
          <w:lang w:val="lt-LT"/>
        </w:rPr>
      </w:pPr>
    </w:p>
    <w:p w14:paraId="0A32E850" w14:textId="77777777" w:rsidR="002F7AD9" w:rsidRPr="007C280F" w:rsidRDefault="002F7AD9" w:rsidP="0044027F">
      <w:pPr>
        <w:tabs>
          <w:tab w:val="left" w:pos="567"/>
        </w:tabs>
        <w:spacing w:line="240" w:lineRule="auto"/>
        <w:rPr>
          <w:lang w:val="lt-LT"/>
        </w:rPr>
      </w:pPr>
    </w:p>
    <w:p w14:paraId="0A32E851" w14:textId="77777777" w:rsidR="002F7AD9" w:rsidRPr="007C280F" w:rsidRDefault="002F7AD9" w:rsidP="0044027F">
      <w:pPr>
        <w:keepNext/>
        <w:tabs>
          <w:tab w:val="left" w:pos="567"/>
        </w:tabs>
        <w:spacing w:line="240" w:lineRule="auto"/>
        <w:ind w:left="567" w:hanging="567"/>
        <w:outlineLvl w:val="1"/>
        <w:rPr>
          <w:b/>
          <w:lang w:val="lt-LT"/>
        </w:rPr>
      </w:pPr>
      <w:bookmarkStart w:id="82" w:name="_Toc129243144"/>
      <w:bookmarkStart w:id="83" w:name="_Toc129243269"/>
      <w:r w:rsidRPr="007C280F">
        <w:rPr>
          <w:b/>
          <w:lang w:val="lt-LT"/>
        </w:rPr>
        <w:t>6.</w:t>
      </w:r>
      <w:r w:rsidRPr="007C280F">
        <w:rPr>
          <w:b/>
          <w:lang w:val="lt-LT"/>
        </w:rPr>
        <w:tab/>
        <w:t>Pakuotės turinys ir kita informacija</w:t>
      </w:r>
      <w:bookmarkEnd w:id="82"/>
      <w:bookmarkEnd w:id="83"/>
    </w:p>
    <w:p w14:paraId="0A32E852" w14:textId="77777777" w:rsidR="002F7AD9" w:rsidRPr="007C280F" w:rsidRDefault="002F7AD9" w:rsidP="0044027F">
      <w:pPr>
        <w:tabs>
          <w:tab w:val="left" w:pos="567"/>
        </w:tabs>
        <w:spacing w:line="240" w:lineRule="auto"/>
        <w:rPr>
          <w:lang w:val="lt-LT"/>
        </w:rPr>
      </w:pPr>
    </w:p>
    <w:p w14:paraId="0A32E853" w14:textId="77777777" w:rsidR="002F7AD9" w:rsidRPr="007C280F" w:rsidRDefault="002F7AD9" w:rsidP="0044027F">
      <w:pPr>
        <w:tabs>
          <w:tab w:val="left" w:pos="567"/>
        </w:tabs>
        <w:spacing w:line="240" w:lineRule="auto"/>
        <w:rPr>
          <w:b/>
          <w:lang w:val="lt-LT"/>
        </w:rPr>
      </w:pPr>
      <w:r w:rsidRPr="007C280F">
        <w:rPr>
          <w:b/>
          <w:lang w:val="lt-LT"/>
        </w:rPr>
        <w:t>IBUFANTI sudėtis</w:t>
      </w:r>
    </w:p>
    <w:p w14:paraId="0A32E854" w14:textId="77777777" w:rsidR="002F7AD9" w:rsidRPr="007C280F" w:rsidRDefault="002F7AD9" w:rsidP="0044027F">
      <w:pPr>
        <w:tabs>
          <w:tab w:val="left" w:pos="567"/>
        </w:tabs>
        <w:spacing w:line="240" w:lineRule="auto"/>
        <w:ind w:left="567" w:hanging="567"/>
        <w:rPr>
          <w:u w:val="single"/>
          <w:lang w:val="lt-LT"/>
        </w:rPr>
      </w:pPr>
      <w:r w:rsidRPr="007C280F">
        <w:rPr>
          <w:lang w:val="lt-LT"/>
        </w:rPr>
        <w:t>-</w:t>
      </w:r>
      <w:r w:rsidRPr="007C280F">
        <w:rPr>
          <w:lang w:val="lt-LT"/>
        </w:rPr>
        <w:tab/>
        <w:t xml:space="preserve">Veiklioji medžiaga yra </w:t>
      </w:r>
      <w:proofErr w:type="spellStart"/>
      <w:r w:rsidRPr="007C280F">
        <w:rPr>
          <w:lang w:val="lt-LT"/>
        </w:rPr>
        <w:t>ibuprofenas</w:t>
      </w:r>
      <w:proofErr w:type="spellEnd"/>
      <w:r w:rsidRPr="007C280F">
        <w:rPr>
          <w:lang w:val="lt-LT"/>
        </w:rPr>
        <w:t xml:space="preserve">. Kiekviename ml suspensijos yra 20 mg </w:t>
      </w:r>
      <w:proofErr w:type="spellStart"/>
      <w:r w:rsidRPr="007C280F">
        <w:rPr>
          <w:lang w:val="lt-LT"/>
        </w:rPr>
        <w:t>ibuprofeno</w:t>
      </w:r>
      <w:proofErr w:type="spellEnd"/>
      <w:r w:rsidRPr="007C280F">
        <w:rPr>
          <w:lang w:val="lt-LT"/>
        </w:rPr>
        <w:t xml:space="preserve">. Viename 5 ml matavimo šaukšte yra 100 mg </w:t>
      </w:r>
      <w:proofErr w:type="spellStart"/>
      <w:r w:rsidRPr="007C280F">
        <w:rPr>
          <w:lang w:val="lt-LT"/>
        </w:rPr>
        <w:t>ibuprofeno</w:t>
      </w:r>
      <w:proofErr w:type="spellEnd"/>
      <w:r w:rsidRPr="007C280F">
        <w:rPr>
          <w:lang w:val="lt-LT"/>
        </w:rPr>
        <w:t>.</w:t>
      </w:r>
    </w:p>
    <w:p w14:paraId="0A32E855" w14:textId="77777777" w:rsidR="002F7AD9" w:rsidRPr="007C280F" w:rsidRDefault="002F7AD9" w:rsidP="0044027F">
      <w:pPr>
        <w:tabs>
          <w:tab w:val="left" w:pos="567"/>
        </w:tabs>
        <w:spacing w:line="240" w:lineRule="auto"/>
        <w:ind w:left="567" w:hanging="567"/>
        <w:rPr>
          <w:lang w:val="lt-LT"/>
        </w:rPr>
      </w:pPr>
      <w:r w:rsidRPr="007C280F">
        <w:rPr>
          <w:lang w:val="lt-LT"/>
        </w:rPr>
        <w:t>-</w:t>
      </w:r>
      <w:r w:rsidRPr="007C280F">
        <w:rPr>
          <w:lang w:val="lt-LT"/>
        </w:rPr>
        <w:tab/>
        <w:t xml:space="preserve">Kitos pagalbinės medžiagos: </w:t>
      </w:r>
      <w:proofErr w:type="spellStart"/>
      <w:r w:rsidRPr="007C280F">
        <w:rPr>
          <w:lang w:val="lt-LT"/>
        </w:rPr>
        <w:t>polisorbatas</w:t>
      </w:r>
      <w:proofErr w:type="spellEnd"/>
      <w:r w:rsidRPr="007C280F">
        <w:rPr>
          <w:lang w:val="lt-LT"/>
        </w:rPr>
        <w:t xml:space="preserve"> 20, </w:t>
      </w:r>
      <w:proofErr w:type="spellStart"/>
      <w:r w:rsidRPr="007C280F">
        <w:rPr>
          <w:lang w:val="lt-LT"/>
        </w:rPr>
        <w:t>glicerolis</w:t>
      </w:r>
      <w:proofErr w:type="spellEnd"/>
      <w:r w:rsidRPr="007C280F">
        <w:rPr>
          <w:lang w:val="lt-LT"/>
        </w:rPr>
        <w:t xml:space="preserve">, </w:t>
      </w:r>
      <w:proofErr w:type="spellStart"/>
      <w:r w:rsidRPr="007C280F">
        <w:rPr>
          <w:lang w:val="lt-LT"/>
        </w:rPr>
        <w:t>mikrokristalinės</w:t>
      </w:r>
      <w:proofErr w:type="spellEnd"/>
      <w:r w:rsidRPr="007C280F">
        <w:rPr>
          <w:lang w:val="lt-LT"/>
        </w:rPr>
        <w:t xml:space="preserve"> celiuliozės ir </w:t>
      </w:r>
      <w:proofErr w:type="spellStart"/>
      <w:r w:rsidRPr="007C280F">
        <w:rPr>
          <w:lang w:val="lt-LT"/>
        </w:rPr>
        <w:t>karmeliozės</w:t>
      </w:r>
      <w:proofErr w:type="spellEnd"/>
      <w:r w:rsidRPr="007C280F">
        <w:rPr>
          <w:lang w:val="lt-LT"/>
        </w:rPr>
        <w:t xml:space="preserve"> natrio druskos mišinys (</w:t>
      </w:r>
      <w:proofErr w:type="spellStart"/>
      <w:r w:rsidRPr="007C280F">
        <w:rPr>
          <w:lang w:val="lt-LT"/>
        </w:rPr>
        <w:t>Avicel</w:t>
      </w:r>
      <w:proofErr w:type="spellEnd"/>
      <w:r w:rsidRPr="007C280F">
        <w:rPr>
          <w:lang w:val="lt-LT"/>
        </w:rPr>
        <w:t xml:space="preserve"> RC 591), skystasis </w:t>
      </w:r>
      <w:proofErr w:type="spellStart"/>
      <w:r w:rsidRPr="007C280F">
        <w:rPr>
          <w:lang w:val="lt-LT"/>
        </w:rPr>
        <w:t>sorbitolis</w:t>
      </w:r>
      <w:proofErr w:type="spellEnd"/>
      <w:r w:rsidRPr="007C280F">
        <w:rPr>
          <w:lang w:val="lt-LT"/>
        </w:rPr>
        <w:t xml:space="preserve"> (nesikristalizuojantis) (E420), citrinų rūgštis </w:t>
      </w:r>
      <w:proofErr w:type="spellStart"/>
      <w:r w:rsidRPr="007C280F">
        <w:rPr>
          <w:lang w:val="lt-LT"/>
        </w:rPr>
        <w:t>monohidratas</w:t>
      </w:r>
      <w:proofErr w:type="spellEnd"/>
      <w:r w:rsidRPr="007C280F">
        <w:rPr>
          <w:lang w:val="lt-LT"/>
        </w:rPr>
        <w:t xml:space="preserve">, aliuminio-magnio silikatas, metilo </w:t>
      </w:r>
      <w:proofErr w:type="spellStart"/>
      <w:r w:rsidRPr="007C280F">
        <w:rPr>
          <w:lang w:val="lt-LT"/>
        </w:rPr>
        <w:t>parahidroksibenzoatas</w:t>
      </w:r>
      <w:proofErr w:type="spellEnd"/>
      <w:r w:rsidRPr="007C280F">
        <w:rPr>
          <w:lang w:val="lt-LT"/>
        </w:rPr>
        <w:t xml:space="preserve"> (E218), </w:t>
      </w:r>
      <w:proofErr w:type="spellStart"/>
      <w:r w:rsidRPr="007C280F">
        <w:rPr>
          <w:lang w:val="lt-LT"/>
        </w:rPr>
        <w:t>propilo</w:t>
      </w:r>
      <w:proofErr w:type="spellEnd"/>
      <w:r w:rsidRPr="007C280F">
        <w:rPr>
          <w:lang w:val="lt-LT"/>
        </w:rPr>
        <w:t xml:space="preserve"> </w:t>
      </w:r>
      <w:proofErr w:type="spellStart"/>
      <w:r w:rsidRPr="007C280F">
        <w:rPr>
          <w:lang w:val="lt-LT"/>
        </w:rPr>
        <w:t>parahidroksibenzoatas</w:t>
      </w:r>
      <w:proofErr w:type="spellEnd"/>
      <w:r w:rsidRPr="007C280F">
        <w:rPr>
          <w:lang w:val="lt-LT"/>
        </w:rPr>
        <w:t xml:space="preserve"> (E216), sacharino natrio druska, </w:t>
      </w:r>
      <w:proofErr w:type="spellStart"/>
      <w:r w:rsidRPr="007C280F">
        <w:rPr>
          <w:lang w:val="lt-LT"/>
        </w:rPr>
        <w:t>neohesperidinas</w:t>
      </w:r>
      <w:proofErr w:type="spellEnd"/>
      <w:r w:rsidRPr="007C280F">
        <w:rPr>
          <w:lang w:val="lt-LT"/>
        </w:rPr>
        <w:t>, apelsinų skonio aromatinė medžiaga, išgrynintas vanduo.</w:t>
      </w:r>
    </w:p>
    <w:p w14:paraId="0A32E856" w14:textId="77777777" w:rsidR="002F7AD9" w:rsidRPr="007C280F" w:rsidRDefault="002F7AD9" w:rsidP="0044027F">
      <w:pPr>
        <w:spacing w:line="240" w:lineRule="auto"/>
        <w:rPr>
          <w:lang w:val="lt-LT"/>
        </w:rPr>
      </w:pPr>
    </w:p>
    <w:p w14:paraId="0A32E857" w14:textId="77777777" w:rsidR="002F7AD9" w:rsidRPr="007C280F" w:rsidRDefault="002F7AD9" w:rsidP="0044027F">
      <w:pPr>
        <w:tabs>
          <w:tab w:val="left" w:pos="567"/>
        </w:tabs>
        <w:spacing w:line="240" w:lineRule="auto"/>
        <w:rPr>
          <w:b/>
          <w:lang w:val="lt-LT"/>
        </w:rPr>
      </w:pPr>
      <w:r w:rsidRPr="007C280F">
        <w:rPr>
          <w:b/>
          <w:lang w:val="lt-LT"/>
        </w:rPr>
        <w:t>IBUFANTI išvaizda ir kiekis pakuotėje</w:t>
      </w:r>
    </w:p>
    <w:p w14:paraId="0A32E858" w14:textId="77777777" w:rsidR="002F7AD9" w:rsidRPr="007C280F" w:rsidRDefault="002F7AD9" w:rsidP="0044027F">
      <w:pPr>
        <w:spacing w:line="240" w:lineRule="auto"/>
        <w:rPr>
          <w:lang w:val="lt-LT"/>
        </w:rPr>
      </w:pPr>
      <w:r w:rsidRPr="007C280F">
        <w:rPr>
          <w:lang w:val="lt-LT"/>
        </w:rPr>
        <w:t>Baltos arba balkšvos spalvos, apelsinų aromato geriamoji suspensija.</w:t>
      </w:r>
    </w:p>
    <w:p w14:paraId="0A32E859" w14:textId="77777777" w:rsidR="002F7AD9" w:rsidRPr="007C280F" w:rsidRDefault="002F7AD9" w:rsidP="0044027F">
      <w:pPr>
        <w:pStyle w:val="BTEMEASMCA"/>
      </w:pPr>
      <w:r w:rsidRPr="007C280F">
        <w:t>IBUFANTI tiekiamas buteliukuose, uždarytuose polietileniniu (DTPE) dangteliu, turinčiu apsauginį pirmojo atidarymo polietileninį oranžinės spalvos žiedą. Kartono dėžutėje yra buteliukas, kuriame yra 100 ml geriamosios suspensijos ir polietileninis 2,5 ml / 5 ml talpos dviejų galų matavimo šaukštas.</w:t>
      </w:r>
    </w:p>
    <w:p w14:paraId="0A32E85A" w14:textId="77777777" w:rsidR="002F7AD9" w:rsidRPr="007C280F" w:rsidRDefault="002F7AD9" w:rsidP="0044027F">
      <w:pPr>
        <w:tabs>
          <w:tab w:val="left" w:pos="567"/>
        </w:tabs>
        <w:spacing w:line="240" w:lineRule="auto"/>
        <w:rPr>
          <w:lang w:val="lt-LT"/>
        </w:rPr>
      </w:pPr>
    </w:p>
    <w:p w14:paraId="0A32E85B" w14:textId="77777777" w:rsidR="002F7AD9" w:rsidRPr="007C280F" w:rsidRDefault="002F7AD9" w:rsidP="0044027F">
      <w:pPr>
        <w:spacing w:line="240" w:lineRule="auto"/>
        <w:rPr>
          <w:b/>
          <w:lang w:val="lt-LT"/>
        </w:rPr>
      </w:pPr>
      <w:r w:rsidRPr="007C280F">
        <w:rPr>
          <w:b/>
          <w:lang w:val="lt-LT"/>
        </w:rPr>
        <w:t>Rinkodaros teisės turėtojas</w:t>
      </w:r>
    </w:p>
    <w:p w14:paraId="0A32E85C" w14:textId="77777777" w:rsidR="002F7AD9" w:rsidRPr="007C280F" w:rsidRDefault="002F7AD9" w:rsidP="0044027F">
      <w:pPr>
        <w:spacing w:line="240" w:lineRule="auto"/>
        <w:rPr>
          <w:lang w:val="lt-LT"/>
        </w:rPr>
      </w:pPr>
      <w:r w:rsidRPr="007C280F">
        <w:rPr>
          <w:lang w:val="lt-LT"/>
        </w:rPr>
        <w:t>UAB CTO LT</w:t>
      </w:r>
    </w:p>
    <w:p w14:paraId="0A32E85D" w14:textId="77777777" w:rsidR="002F7AD9" w:rsidRPr="007C280F" w:rsidRDefault="002F7AD9" w:rsidP="0044027F">
      <w:pPr>
        <w:spacing w:line="240" w:lineRule="auto"/>
        <w:rPr>
          <w:lang w:val="lt-LT"/>
        </w:rPr>
      </w:pPr>
      <w:r w:rsidRPr="007C280F">
        <w:rPr>
          <w:lang w:val="lt-LT"/>
        </w:rPr>
        <w:t>S. Daukanto g. 4</w:t>
      </w:r>
    </w:p>
    <w:p w14:paraId="0A32E85E" w14:textId="77777777" w:rsidR="002F7AD9" w:rsidRPr="007C280F" w:rsidRDefault="002F7AD9" w:rsidP="0044027F">
      <w:pPr>
        <w:spacing w:line="240" w:lineRule="auto"/>
        <w:rPr>
          <w:lang w:val="lt-LT"/>
        </w:rPr>
      </w:pPr>
      <w:r w:rsidRPr="007C280F">
        <w:rPr>
          <w:lang w:val="lt-LT"/>
        </w:rPr>
        <w:t>LT-77171 Šiauliai</w:t>
      </w:r>
    </w:p>
    <w:p w14:paraId="0A32E85F" w14:textId="77777777" w:rsidR="002F7AD9" w:rsidRPr="007C280F" w:rsidRDefault="002F7AD9" w:rsidP="0044027F">
      <w:pPr>
        <w:tabs>
          <w:tab w:val="left" w:pos="567"/>
        </w:tabs>
        <w:spacing w:line="240" w:lineRule="auto"/>
        <w:rPr>
          <w:lang w:val="lt-LT"/>
        </w:rPr>
      </w:pPr>
      <w:r w:rsidRPr="007C280F">
        <w:rPr>
          <w:lang w:val="lt-LT"/>
        </w:rPr>
        <w:t>Lietuva</w:t>
      </w:r>
    </w:p>
    <w:p w14:paraId="0A32E860" w14:textId="77777777" w:rsidR="002F7AD9" w:rsidRPr="007C280F" w:rsidRDefault="002F7AD9" w:rsidP="0044027F">
      <w:pPr>
        <w:tabs>
          <w:tab w:val="left" w:pos="567"/>
        </w:tabs>
        <w:spacing w:line="240" w:lineRule="auto"/>
        <w:rPr>
          <w:lang w:val="lt-LT"/>
        </w:rPr>
      </w:pPr>
    </w:p>
    <w:p w14:paraId="0A32E861" w14:textId="77777777" w:rsidR="002F7AD9" w:rsidRPr="007C280F" w:rsidRDefault="002F7AD9" w:rsidP="0044027F">
      <w:pPr>
        <w:spacing w:line="240" w:lineRule="auto"/>
        <w:rPr>
          <w:b/>
          <w:lang w:val="lt-LT"/>
        </w:rPr>
      </w:pPr>
      <w:r w:rsidRPr="007C280F">
        <w:rPr>
          <w:b/>
          <w:lang w:val="lt-LT"/>
        </w:rPr>
        <w:t>Gamintojas</w:t>
      </w:r>
    </w:p>
    <w:p w14:paraId="0A32E862" w14:textId="77777777" w:rsidR="002F7AD9" w:rsidRPr="007C280F" w:rsidRDefault="002F7AD9" w:rsidP="0044027F">
      <w:pPr>
        <w:tabs>
          <w:tab w:val="left" w:pos="567"/>
        </w:tabs>
        <w:suppressAutoHyphens/>
        <w:spacing w:line="240" w:lineRule="auto"/>
        <w:rPr>
          <w:lang w:val="lt-LT"/>
        </w:rPr>
      </w:pPr>
      <w:proofErr w:type="spellStart"/>
      <w:r w:rsidRPr="007C280F">
        <w:rPr>
          <w:lang w:val="lt-LT"/>
        </w:rPr>
        <w:t>Farmalabor</w:t>
      </w:r>
      <w:proofErr w:type="spellEnd"/>
      <w:r w:rsidRPr="007C280F">
        <w:rPr>
          <w:lang w:val="lt-LT"/>
        </w:rPr>
        <w:t xml:space="preserve">, </w:t>
      </w:r>
      <w:proofErr w:type="spellStart"/>
      <w:r w:rsidRPr="007C280F">
        <w:rPr>
          <w:lang w:val="lt-LT"/>
        </w:rPr>
        <w:t>Produtos</w:t>
      </w:r>
      <w:proofErr w:type="spellEnd"/>
      <w:r w:rsidRPr="007C280F">
        <w:rPr>
          <w:lang w:val="lt-LT"/>
        </w:rPr>
        <w:t xml:space="preserve"> </w:t>
      </w:r>
      <w:proofErr w:type="spellStart"/>
      <w:r w:rsidRPr="007C280F">
        <w:rPr>
          <w:lang w:val="lt-LT"/>
        </w:rPr>
        <w:t>Farmacêuticos</w:t>
      </w:r>
      <w:proofErr w:type="spellEnd"/>
      <w:r w:rsidRPr="007C280F">
        <w:rPr>
          <w:lang w:val="lt-LT"/>
        </w:rPr>
        <w:t>, S.A.</w:t>
      </w:r>
    </w:p>
    <w:p w14:paraId="0A32E863" w14:textId="77777777" w:rsidR="002F7AD9" w:rsidRPr="007C280F" w:rsidRDefault="002F7AD9" w:rsidP="0044027F">
      <w:pPr>
        <w:tabs>
          <w:tab w:val="left" w:pos="567"/>
        </w:tabs>
        <w:suppressAutoHyphens/>
        <w:spacing w:line="240" w:lineRule="auto"/>
        <w:rPr>
          <w:lang w:val="lt-LT"/>
        </w:rPr>
      </w:pPr>
      <w:r w:rsidRPr="007C280F">
        <w:rPr>
          <w:lang w:val="lt-LT"/>
        </w:rPr>
        <w:t xml:space="preserve">Zona </w:t>
      </w:r>
      <w:proofErr w:type="spellStart"/>
      <w:r w:rsidRPr="007C280F">
        <w:rPr>
          <w:lang w:val="lt-LT"/>
        </w:rPr>
        <w:t>Industrial</w:t>
      </w:r>
      <w:proofErr w:type="spellEnd"/>
      <w:r w:rsidRPr="007C280F">
        <w:rPr>
          <w:lang w:val="lt-LT"/>
        </w:rPr>
        <w:t xml:space="preserve"> </w:t>
      </w:r>
      <w:proofErr w:type="spellStart"/>
      <w:r w:rsidRPr="007C280F">
        <w:rPr>
          <w:lang w:val="lt-LT"/>
        </w:rPr>
        <w:t>de</w:t>
      </w:r>
      <w:proofErr w:type="spellEnd"/>
      <w:r w:rsidRPr="007C280F">
        <w:rPr>
          <w:lang w:val="lt-LT"/>
        </w:rPr>
        <w:t xml:space="preserve"> </w:t>
      </w:r>
      <w:proofErr w:type="spellStart"/>
      <w:r w:rsidRPr="007C280F">
        <w:rPr>
          <w:lang w:val="lt-LT"/>
        </w:rPr>
        <w:t>Condeixa-a-Nova</w:t>
      </w:r>
      <w:proofErr w:type="spellEnd"/>
      <w:r w:rsidRPr="007C280F">
        <w:rPr>
          <w:lang w:val="lt-LT"/>
        </w:rPr>
        <w:t xml:space="preserve"> </w:t>
      </w:r>
    </w:p>
    <w:p w14:paraId="0A32E864" w14:textId="77777777" w:rsidR="002F7AD9" w:rsidRPr="007C280F" w:rsidRDefault="002F7AD9" w:rsidP="0044027F">
      <w:pPr>
        <w:tabs>
          <w:tab w:val="left" w:pos="567"/>
        </w:tabs>
        <w:suppressAutoHyphens/>
        <w:spacing w:line="240" w:lineRule="auto"/>
        <w:rPr>
          <w:lang w:val="lt-LT"/>
        </w:rPr>
      </w:pPr>
      <w:r w:rsidRPr="007C280F">
        <w:rPr>
          <w:lang w:val="lt-LT"/>
        </w:rPr>
        <w:t xml:space="preserve">3150-194 </w:t>
      </w:r>
      <w:proofErr w:type="spellStart"/>
      <w:r w:rsidRPr="007C280F">
        <w:rPr>
          <w:lang w:val="lt-LT"/>
        </w:rPr>
        <w:t>Condeixa-a-Nova</w:t>
      </w:r>
      <w:proofErr w:type="spellEnd"/>
    </w:p>
    <w:p w14:paraId="0A32E865" w14:textId="77777777" w:rsidR="002F7AD9" w:rsidRPr="007C280F" w:rsidRDefault="002F7AD9" w:rsidP="0044027F">
      <w:pPr>
        <w:tabs>
          <w:tab w:val="left" w:pos="567"/>
        </w:tabs>
        <w:suppressAutoHyphens/>
        <w:spacing w:line="240" w:lineRule="auto"/>
        <w:rPr>
          <w:lang w:val="lt-LT"/>
        </w:rPr>
      </w:pPr>
      <w:r w:rsidRPr="007C280F">
        <w:rPr>
          <w:lang w:val="lt-LT"/>
        </w:rPr>
        <w:t>Portugalija</w:t>
      </w:r>
    </w:p>
    <w:p w14:paraId="0A32E866" w14:textId="77777777" w:rsidR="002F7AD9" w:rsidRPr="007C280F" w:rsidRDefault="002F7AD9" w:rsidP="0044027F">
      <w:pPr>
        <w:tabs>
          <w:tab w:val="left" w:pos="567"/>
        </w:tabs>
        <w:suppressAutoHyphens/>
        <w:spacing w:line="240" w:lineRule="auto"/>
        <w:rPr>
          <w:lang w:val="lt-LT"/>
        </w:rPr>
      </w:pPr>
    </w:p>
    <w:p w14:paraId="0A32E867" w14:textId="77777777" w:rsidR="002F7AD9" w:rsidRPr="007C280F" w:rsidRDefault="002F7AD9" w:rsidP="0044027F">
      <w:pPr>
        <w:tabs>
          <w:tab w:val="left" w:pos="567"/>
        </w:tabs>
        <w:spacing w:line="240" w:lineRule="auto"/>
        <w:rPr>
          <w:lang w:val="lt-LT"/>
        </w:rPr>
      </w:pPr>
      <w:r w:rsidRPr="007C280F">
        <w:rPr>
          <w:lang w:val="lt-LT"/>
        </w:rPr>
        <w:t>Jeigu apie šį vaistą norite sužinoti daugiau, kreipkitės į vietinį rinkodaros teisės turėtojo atstovą.</w:t>
      </w:r>
    </w:p>
    <w:p w14:paraId="0A32E868" w14:textId="77777777" w:rsidR="002F7AD9" w:rsidRPr="007C280F" w:rsidRDefault="002F7AD9" w:rsidP="0044027F">
      <w:pPr>
        <w:tabs>
          <w:tab w:val="left" w:pos="567"/>
        </w:tabs>
        <w:spacing w:line="240" w:lineRule="auto"/>
        <w:rPr>
          <w:lang w:val="lt-LT"/>
        </w:rPr>
      </w:pPr>
    </w:p>
    <w:tbl>
      <w:tblPr>
        <w:tblW w:w="4678" w:type="dxa"/>
        <w:tblInd w:w="-34" w:type="dxa"/>
        <w:tblLayout w:type="fixed"/>
        <w:tblLook w:val="0000" w:firstRow="0" w:lastRow="0" w:firstColumn="0" w:lastColumn="0" w:noHBand="0" w:noVBand="0"/>
      </w:tblPr>
      <w:tblGrid>
        <w:gridCol w:w="4678"/>
      </w:tblGrid>
      <w:tr w:rsidR="002F7AD9" w:rsidRPr="007C280F" w14:paraId="0A32E86D" w14:textId="77777777" w:rsidTr="00E11B9B">
        <w:tc>
          <w:tcPr>
            <w:tcW w:w="4678" w:type="dxa"/>
          </w:tcPr>
          <w:p w14:paraId="0A32E869" w14:textId="77777777" w:rsidR="002F7AD9" w:rsidRPr="007C280F" w:rsidRDefault="002F7AD9" w:rsidP="0044027F">
            <w:pPr>
              <w:tabs>
                <w:tab w:val="left" w:pos="567"/>
              </w:tabs>
              <w:spacing w:line="240" w:lineRule="auto"/>
              <w:rPr>
                <w:lang w:val="lt-LT"/>
              </w:rPr>
            </w:pPr>
            <w:r w:rsidRPr="007C280F">
              <w:rPr>
                <w:lang w:val="lt-LT"/>
              </w:rPr>
              <w:t>UAB CTO LT</w:t>
            </w:r>
          </w:p>
          <w:p w14:paraId="0A32E86A" w14:textId="77777777" w:rsidR="002F7AD9" w:rsidRPr="007C280F" w:rsidRDefault="002F7AD9" w:rsidP="0044027F">
            <w:pPr>
              <w:tabs>
                <w:tab w:val="left" w:pos="567"/>
              </w:tabs>
              <w:spacing w:line="240" w:lineRule="auto"/>
              <w:rPr>
                <w:lang w:val="lt-LT"/>
              </w:rPr>
            </w:pPr>
            <w:r w:rsidRPr="007C280F">
              <w:rPr>
                <w:lang w:val="lt-LT"/>
              </w:rPr>
              <w:t>S. Daukanto g. 4</w:t>
            </w:r>
          </w:p>
          <w:p w14:paraId="0A32E86B" w14:textId="77777777" w:rsidR="002F7AD9" w:rsidRPr="007C280F" w:rsidRDefault="002F7AD9" w:rsidP="0044027F">
            <w:pPr>
              <w:tabs>
                <w:tab w:val="left" w:pos="567"/>
              </w:tabs>
              <w:spacing w:line="240" w:lineRule="auto"/>
              <w:rPr>
                <w:lang w:val="lt-LT"/>
              </w:rPr>
            </w:pPr>
            <w:r w:rsidRPr="007C280F">
              <w:rPr>
                <w:lang w:val="lt-LT"/>
              </w:rPr>
              <w:t>LT-77171 Šiauliai</w:t>
            </w:r>
          </w:p>
          <w:p w14:paraId="0A32E86C" w14:textId="77777777" w:rsidR="002F7AD9" w:rsidRPr="007C280F" w:rsidRDefault="002F7AD9" w:rsidP="0044027F">
            <w:pPr>
              <w:tabs>
                <w:tab w:val="left" w:pos="567"/>
              </w:tabs>
              <w:spacing w:line="240" w:lineRule="auto"/>
              <w:rPr>
                <w:lang w:val="lt-LT"/>
              </w:rPr>
            </w:pPr>
            <w:r w:rsidRPr="007C280F">
              <w:rPr>
                <w:lang w:val="lt-LT"/>
              </w:rPr>
              <w:lastRenderedPageBreak/>
              <w:t>Lietuva</w:t>
            </w:r>
          </w:p>
        </w:tc>
      </w:tr>
    </w:tbl>
    <w:p w14:paraId="0A32E86E" w14:textId="77777777" w:rsidR="002F7AD9" w:rsidRPr="007C280F" w:rsidRDefault="002F7AD9" w:rsidP="00092959">
      <w:pPr>
        <w:tabs>
          <w:tab w:val="left" w:pos="567"/>
        </w:tabs>
        <w:spacing w:line="240" w:lineRule="auto"/>
        <w:rPr>
          <w:lang w:val="lt-LT"/>
        </w:rPr>
      </w:pPr>
    </w:p>
    <w:p w14:paraId="0A32E86F" w14:textId="10D507AB" w:rsidR="002F7AD9" w:rsidRPr="007C280F" w:rsidRDefault="002F7AD9" w:rsidP="00092959">
      <w:pPr>
        <w:tabs>
          <w:tab w:val="left" w:pos="567"/>
        </w:tabs>
        <w:spacing w:line="240" w:lineRule="auto"/>
        <w:rPr>
          <w:b/>
          <w:lang w:val="lt-LT"/>
        </w:rPr>
      </w:pPr>
      <w:r w:rsidRPr="007C280F">
        <w:rPr>
          <w:b/>
          <w:lang w:val="lt-LT"/>
        </w:rPr>
        <w:t>Šis pakuotės lapelis paskutinį kartą peržiūrėtas</w:t>
      </w:r>
      <w:r w:rsidR="007C280F">
        <w:rPr>
          <w:b/>
          <w:lang w:val="lt-LT"/>
        </w:rPr>
        <w:t xml:space="preserve"> 2014-</w:t>
      </w:r>
      <w:r w:rsidR="000C6A34">
        <w:rPr>
          <w:b/>
          <w:lang w:val="lt-LT"/>
        </w:rPr>
        <w:t>12-01</w:t>
      </w:r>
    </w:p>
    <w:p w14:paraId="0A32E870" w14:textId="77777777" w:rsidR="002F7AD9" w:rsidRPr="007C280F" w:rsidRDefault="002F7AD9" w:rsidP="00FF765D">
      <w:pPr>
        <w:tabs>
          <w:tab w:val="left" w:pos="567"/>
        </w:tabs>
        <w:spacing w:line="240" w:lineRule="auto"/>
        <w:rPr>
          <w:lang w:val="lt-LT"/>
        </w:rPr>
      </w:pPr>
    </w:p>
    <w:p w14:paraId="0A32E871" w14:textId="77777777" w:rsidR="002F7AD9" w:rsidRPr="007C280F" w:rsidRDefault="002F7AD9" w:rsidP="008D5D79">
      <w:pPr>
        <w:numPr>
          <w:ilvl w:val="12"/>
          <w:numId w:val="0"/>
        </w:numPr>
        <w:spacing w:line="240" w:lineRule="auto"/>
        <w:ind w:right="-2"/>
        <w:rPr>
          <w:lang w:val="lt-LT"/>
        </w:rPr>
      </w:pPr>
      <w:r w:rsidRPr="007C280F">
        <w:rPr>
          <w:lang w:val="lt-LT"/>
        </w:rPr>
        <w:t>Išsami informacija apie šį vaistą pateikiama Valstybinės vaistų kontrolės tarnybos prie Lietuvos Respublikos sveikatos apsaugos ministerijos tinklalapyje</w:t>
      </w:r>
      <w:r w:rsidRPr="007C280F">
        <w:rPr>
          <w:i/>
          <w:lang w:val="lt-LT"/>
        </w:rPr>
        <w:t xml:space="preserve"> </w:t>
      </w:r>
      <w:hyperlink r:id="rId17" w:history="1">
        <w:r w:rsidRPr="007C280F">
          <w:rPr>
            <w:rStyle w:val="Hipersaitas"/>
            <w:lang w:val="lt-LT"/>
          </w:rPr>
          <w:t>http://www.vvkt.lt/</w:t>
        </w:r>
      </w:hyperlink>
      <w:r w:rsidRPr="007C280F">
        <w:rPr>
          <w:lang w:val="lt-LT"/>
        </w:rPr>
        <w:t>.</w:t>
      </w:r>
    </w:p>
    <w:p w14:paraId="0A32E872" w14:textId="77777777" w:rsidR="002F7AD9" w:rsidRPr="007C280F" w:rsidRDefault="002F7AD9" w:rsidP="002C6C84">
      <w:pPr>
        <w:tabs>
          <w:tab w:val="left" w:pos="567"/>
        </w:tabs>
        <w:spacing w:line="240" w:lineRule="auto"/>
        <w:rPr>
          <w:highlight w:val="yellow"/>
          <w:lang w:val="lt-LT"/>
        </w:rPr>
      </w:pPr>
    </w:p>
    <w:p w14:paraId="0A32E873" w14:textId="77777777" w:rsidR="002F7AD9" w:rsidRPr="007C280F" w:rsidRDefault="002F7AD9" w:rsidP="002C6C84">
      <w:pPr>
        <w:spacing w:line="240" w:lineRule="auto"/>
        <w:rPr>
          <w:lang w:val="lt-LT"/>
        </w:rPr>
      </w:pPr>
      <w:bookmarkStart w:id="84" w:name="_GoBack"/>
      <w:bookmarkEnd w:id="84"/>
      <w:permStart w:id="1573083027" w:edGrp="everyone"/>
      <w:permEnd w:id="1573083027"/>
    </w:p>
    <w:p w14:paraId="0A32E874" w14:textId="77777777" w:rsidR="002F7AD9" w:rsidRPr="007C280F" w:rsidRDefault="002F7AD9" w:rsidP="008F5D06">
      <w:pPr>
        <w:spacing w:line="240" w:lineRule="auto"/>
        <w:rPr>
          <w:lang w:val="lt-LT"/>
        </w:rPr>
      </w:pPr>
    </w:p>
    <w:p w14:paraId="0A32E875" w14:textId="77777777" w:rsidR="00890D7E" w:rsidRPr="007C280F" w:rsidRDefault="00890D7E" w:rsidP="00CD7E5E">
      <w:pPr>
        <w:spacing w:line="240" w:lineRule="auto"/>
        <w:rPr>
          <w:lang w:val="lt-LT"/>
        </w:rPr>
      </w:pPr>
    </w:p>
    <w:sectPr w:rsidR="00890D7E" w:rsidRPr="007C280F" w:rsidSect="00E11B9B">
      <w:footerReference w:type="even" r:id="rId18"/>
      <w:footerReference w:type="default" r:id="rId19"/>
      <w:pgSz w:w="11906" w:h="16838" w:code="9"/>
      <w:pgMar w:top="1134" w:right="1418" w:bottom="1134" w:left="1418" w:header="737" w:footer="73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4AFCB" w14:textId="77777777" w:rsidR="00EC1A73" w:rsidRDefault="00EC1A73">
      <w:pPr>
        <w:spacing w:line="240" w:lineRule="auto"/>
      </w:pPr>
      <w:r>
        <w:separator/>
      </w:r>
    </w:p>
  </w:endnote>
  <w:endnote w:type="continuationSeparator" w:id="0">
    <w:p w14:paraId="7C2B6AF5" w14:textId="77777777" w:rsidR="00EC1A73" w:rsidRDefault="00EC1A73">
      <w:pPr>
        <w:spacing w:line="240" w:lineRule="auto"/>
      </w:pPr>
      <w:r>
        <w:continuationSeparator/>
      </w:r>
    </w:p>
  </w:endnote>
  <w:endnote w:type="continuationNotice" w:id="1">
    <w:p w14:paraId="7FE2A9C5" w14:textId="77777777" w:rsidR="00EC1A73" w:rsidRDefault="00EC1A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2E87C" w14:textId="77777777" w:rsidR="00732E3F" w:rsidRDefault="00732E3F" w:rsidP="00E11B9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33</w:t>
    </w:r>
    <w:r>
      <w:rPr>
        <w:rStyle w:val="Puslapionumeris"/>
      </w:rPr>
      <w:fldChar w:fldCharType="end"/>
    </w:r>
  </w:p>
  <w:p w14:paraId="0A32E87D" w14:textId="77777777" w:rsidR="00732E3F" w:rsidRDefault="00732E3F" w:rsidP="00E11B9B">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2E87E" w14:textId="77777777" w:rsidR="00732E3F" w:rsidRPr="00BD5385" w:rsidRDefault="00732E3F" w:rsidP="00E11B9B">
    <w:pPr>
      <w:pStyle w:val="Porat"/>
      <w:framePr w:wrap="around" w:vAnchor="text" w:hAnchor="margin" w:xAlign="right" w:y="1"/>
      <w:rPr>
        <w:rStyle w:val="Puslapionumeris"/>
        <w:sz w:val="22"/>
        <w:szCs w:val="22"/>
      </w:rPr>
    </w:pPr>
    <w:r w:rsidRPr="00BD5385">
      <w:rPr>
        <w:rStyle w:val="Puslapionumeris"/>
        <w:sz w:val="22"/>
        <w:szCs w:val="22"/>
      </w:rPr>
      <w:fldChar w:fldCharType="begin"/>
    </w:r>
    <w:r w:rsidRPr="00BD5385">
      <w:rPr>
        <w:rStyle w:val="Puslapionumeris"/>
        <w:sz w:val="22"/>
        <w:szCs w:val="22"/>
      </w:rPr>
      <w:instrText xml:space="preserve">PAGE  </w:instrText>
    </w:r>
    <w:r w:rsidRPr="00BD5385">
      <w:rPr>
        <w:rStyle w:val="Puslapionumeris"/>
        <w:sz w:val="22"/>
        <w:szCs w:val="22"/>
      </w:rPr>
      <w:fldChar w:fldCharType="separate"/>
    </w:r>
    <w:r w:rsidR="000C6A34">
      <w:rPr>
        <w:rStyle w:val="Puslapionumeris"/>
        <w:noProof/>
        <w:sz w:val="22"/>
        <w:szCs w:val="22"/>
      </w:rPr>
      <w:t>26</w:t>
    </w:r>
    <w:r w:rsidRPr="00BD5385">
      <w:rPr>
        <w:rStyle w:val="Puslapionumeris"/>
        <w:sz w:val="22"/>
        <w:szCs w:val="22"/>
      </w:rPr>
      <w:fldChar w:fldCharType="end"/>
    </w:r>
  </w:p>
  <w:p w14:paraId="0A32E87F" w14:textId="77777777" w:rsidR="00732E3F" w:rsidRDefault="00732E3F" w:rsidP="00E11B9B">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2D1CF" w14:textId="77777777" w:rsidR="00EC1A73" w:rsidRDefault="00EC1A73">
      <w:pPr>
        <w:spacing w:line="240" w:lineRule="auto"/>
      </w:pPr>
      <w:r>
        <w:separator/>
      </w:r>
    </w:p>
  </w:footnote>
  <w:footnote w:type="continuationSeparator" w:id="0">
    <w:p w14:paraId="5B18EEDB" w14:textId="77777777" w:rsidR="00EC1A73" w:rsidRDefault="00EC1A73">
      <w:pPr>
        <w:spacing w:line="240" w:lineRule="auto"/>
      </w:pPr>
      <w:r>
        <w:continuationSeparator/>
      </w:r>
    </w:p>
  </w:footnote>
  <w:footnote w:type="continuationNotice" w:id="1">
    <w:p w14:paraId="43FC051B" w14:textId="77777777" w:rsidR="00EC1A73" w:rsidRDefault="00EC1A73">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642413"/>
    <w:multiLevelType w:val="hybridMultilevel"/>
    <w:tmpl w:val="32569800"/>
    <w:lvl w:ilvl="0" w:tplc="6A42EC38">
      <w:start w:val="1"/>
      <w:numFmt w:val="bullet"/>
      <w:lvlText w:val=""/>
      <w:lvlJc w:val="left"/>
      <w:pPr>
        <w:ind w:left="1077" w:hanging="360"/>
      </w:pPr>
      <w:rPr>
        <w:rFonts w:ascii="Symbol" w:hAnsi="Symbol" w:hint="default"/>
        <w:sz w:val="22"/>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
    <w:nsid w:val="06DA002C"/>
    <w:multiLevelType w:val="hybridMultilevel"/>
    <w:tmpl w:val="86F0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44CC1"/>
    <w:multiLevelType w:val="hybridMultilevel"/>
    <w:tmpl w:val="7FF2C5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99E7521"/>
    <w:multiLevelType w:val="hybridMultilevel"/>
    <w:tmpl w:val="1C2AB9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0476345"/>
    <w:multiLevelType w:val="hybridMultilevel"/>
    <w:tmpl w:val="4AAC30B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nsid w:val="45A102B5"/>
    <w:multiLevelType w:val="hybridMultilevel"/>
    <w:tmpl w:val="F3443F10"/>
    <w:lvl w:ilvl="0" w:tplc="00000002">
      <w:start w:val="1"/>
      <w:numFmt w:val="bullet"/>
      <w:lvlText w:val="-"/>
      <w:lvlJc w:val="left"/>
      <w:pPr>
        <w:ind w:left="720" w:hanging="360"/>
      </w:pPr>
      <w:rPr>
        <w:rFonts w:ascii="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CD374E7"/>
    <w:multiLevelType w:val="hybridMultilevel"/>
    <w:tmpl w:val="1E88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484292"/>
    <w:multiLevelType w:val="hybridMultilevel"/>
    <w:tmpl w:val="17568A14"/>
    <w:lvl w:ilvl="0" w:tplc="00000002">
      <w:start w:val="1"/>
      <w:numFmt w:val="bullet"/>
      <w:lvlText w:val="-"/>
      <w:lvlJc w:val="left"/>
      <w:pPr>
        <w:ind w:left="720" w:hanging="360"/>
      </w:pPr>
      <w:rPr>
        <w:rFonts w:ascii="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7C465A11"/>
    <w:multiLevelType w:val="hybridMultilevel"/>
    <w:tmpl w:val="2E42ECCA"/>
    <w:lvl w:ilvl="0" w:tplc="04270001">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8"/>
  </w:num>
  <w:num w:numId="5">
    <w:abstractNumId w:val="6"/>
  </w:num>
  <w:num w:numId="6">
    <w:abstractNumId w:val="4"/>
  </w:num>
  <w:num w:numId="7">
    <w:abstractNumId w:val="2"/>
  </w:num>
  <w:num w:numId="8">
    <w:abstractNumId w:val="7"/>
  </w:num>
  <w:num w:numId="9">
    <w:abstractNumId w:val="3"/>
  </w:num>
  <w:num w:numId="10">
    <w:abstractNumId w:val="0"/>
    <w:lvlOverride w:ilvl="0">
      <w:lvl w:ilvl="0">
        <w:start w:val="1"/>
        <w:numFmt w:val="bullet"/>
        <w:lvlText w:val="-"/>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ocumentProtection w:edit="readOnly" w:enforcement="1" w:cryptProviderType="rsaFull" w:cryptAlgorithmClass="hash" w:cryptAlgorithmType="typeAny" w:cryptAlgorithmSid="4" w:cryptSpinCount="100000" w:hash="5HQ4q8GbiXVs4f0wxlnoiIoIdR4=" w:salt="8/57UouXSdoyOOq8L0VPgQ=="/>
  <w:defaultTabStop w:val="720"/>
  <w:hyphenationZone w:val="396"/>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2F7AD9"/>
    <w:rsid w:val="0000649D"/>
    <w:rsid w:val="000130B3"/>
    <w:rsid w:val="00020D22"/>
    <w:rsid w:val="00021F75"/>
    <w:rsid w:val="000222B3"/>
    <w:rsid w:val="000256B2"/>
    <w:rsid w:val="0002580B"/>
    <w:rsid w:val="00044AAC"/>
    <w:rsid w:val="00047002"/>
    <w:rsid w:val="000472C0"/>
    <w:rsid w:val="000558E3"/>
    <w:rsid w:val="00057768"/>
    <w:rsid w:val="0006076A"/>
    <w:rsid w:val="000644D2"/>
    <w:rsid w:val="00065189"/>
    <w:rsid w:val="00080A7A"/>
    <w:rsid w:val="00092959"/>
    <w:rsid w:val="000A18F3"/>
    <w:rsid w:val="000A40EA"/>
    <w:rsid w:val="000A7B22"/>
    <w:rsid w:val="000C4AB7"/>
    <w:rsid w:val="000C6320"/>
    <w:rsid w:val="000C6A34"/>
    <w:rsid w:val="000C788C"/>
    <w:rsid w:val="000D1D28"/>
    <w:rsid w:val="000E0AD9"/>
    <w:rsid w:val="000E1034"/>
    <w:rsid w:val="000E611A"/>
    <w:rsid w:val="000E669C"/>
    <w:rsid w:val="0010043F"/>
    <w:rsid w:val="00111473"/>
    <w:rsid w:val="00126379"/>
    <w:rsid w:val="00137C32"/>
    <w:rsid w:val="00140C06"/>
    <w:rsid w:val="00142F61"/>
    <w:rsid w:val="0014607F"/>
    <w:rsid w:val="00154C51"/>
    <w:rsid w:val="001626DC"/>
    <w:rsid w:val="00167149"/>
    <w:rsid w:val="00171F00"/>
    <w:rsid w:val="0018055D"/>
    <w:rsid w:val="001813DF"/>
    <w:rsid w:val="00184D7A"/>
    <w:rsid w:val="001860D2"/>
    <w:rsid w:val="001A2B70"/>
    <w:rsid w:val="001A5BDD"/>
    <w:rsid w:val="001B33EB"/>
    <w:rsid w:val="001B505A"/>
    <w:rsid w:val="001C5273"/>
    <w:rsid w:val="001C56A5"/>
    <w:rsid w:val="001E2759"/>
    <w:rsid w:val="001E2C45"/>
    <w:rsid w:val="001E48B7"/>
    <w:rsid w:val="001F5E38"/>
    <w:rsid w:val="001F7316"/>
    <w:rsid w:val="00201A3C"/>
    <w:rsid w:val="00205722"/>
    <w:rsid w:val="00205C04"/>
    <w:rsid w:val="002131FC"/>
    <w:rsid w:val="00217580"/>
    <w:rsid w:val="0022537C"/>
    <w:rsid w:val="00254EE9"/>
    <w:rsid w:val="00272FD4"/>
    <w:rsid w:val="00276CC1"/>
    <w:rsid w:val="00280962"/>
    <w:rsid w:val="00281C35"/>
    <w:rsid w:val="00286A92"/>
    <w:rsid w:val="002A6B7E"/>
    <w:rsid w:val="002A754A"/>
    <w:rsid w:val="002B01ED"/>
    <w:rsid w:val="002B5644"/>
    <w:rsid w:val="002C607B"/>
    <w:rsid w:val="002C6C84"/>
    <w:rsid w:val="002E3FC5"/>
    <w:rsid w:val="002F3E28"/>
    <w:rsid w:val="002F76D6"/>
    <w:rsid w:val="002F7AD9"/>
    <w:rsid w:val="003075EF"/>
    <w:rsid w:val="00307B0B"/>
    <w:rsid w:val="0032780F"/>
    <w:rsid w:val="00343463"/>
    <w:rsid w:val="00361030"/>
    <w:rsid w:val="003705BA"/>
    <w:rsid w:val="003719E0"/>
    <w:rsid w:val="00384929"/>
    <w:rsid w:val="00396031"/>
    <w:rsid w:val="003A3884"/>
    <w:rsid w:val="003A6AC4"/>
    <w:rsid w:val="003C6C42"/>
    <w:rsid w:val="003E13DA"/>
    <w:rsid w:val="003E229F"/>
    <w:rsid w:val="003E7821"/>
    <w:rsid w:val="003F0524"/>
    <w:rsid w:val="003F48AD"/>
    <w:rsid w:val="00403C2D"/>
    <w:rsid w:val="00406002"/>
    <w:rsid w:val="004108C6"/>
    <w:rsid w:val="004114D0"/>
    <w:rsid w:val="00421D41"/>
    <w:rsid w:val="00422ADE"/>
    <w:rsid w:val="0043618C"/>
    <w:rsid w:val="0044027F"/>
    <w:rsid w:val="00443400"/>
    <w:rsid w:val="00453110"/>
    <w:rsid w:val="004608F2"/>
    <w:rsid w:val="004660CF"/>
    <w:rsid w:val="004665C5"/>
    <w:rsid w:val="00471C1D"/>
    <w:rsid w:val="00493456"/>
    <w:rsid w:val="004A6DDB"/>
    <w:rsid w:val="004A7793"/>
    <w:rsid w:val="004B5775"/>
    <w:rsid w:val="004C44C8"/>
    <w:rsid w:val="004C5183"/>
    <w:rsid w:val="004F6E1E"/>
    <w:rsid w:val="00502668"/>
    <w:rsid w:val="0051763E"/>
    <w:rsid w:val="00522583"/>
    <w:rsid w:val="005231D0"/>
    <w:rsid w:val="00523350"/>
    <w:rsid w:val="005245A7"/>
    <w:rsid w:val="00525F0A"/>
    <w:rsid w:val="005363C9"/>
    <w:rsid w:val="00547018"/>
    <w:rsid w:val="00555B8F"/>
    <w:rsid w:val="0056138A"/>
    <w:rsid w:val="00570E77"/>
    <w:rsid w:val="00571266"/>
    <w:rsid w:val="00571E57"/>
    <w:rsid w:val="00575CA5"/>
    <w:rsid w:val="00580C07"/>
    <w:rsid w:val="00593103"/>
    <w:rsid w:val="005A58AC"/>
    <w:rsid w:val="005B18C5"/>
    <w:rsid w:val="005D2A54"/>
    <w:rsid w:val="005D5372"/>
    <w:rsid w:val="005E1530"/>
    <w:rsid w:val="005E5F92"/>
    <w:rsid w:val="005F4CF9"/>
    <w:rsid w:val="00601384"/>
    <w:rsid w:val="00602FF8"/>
    <w:rsid w:val="00607E33"/>
    <w:rsid w:val="00613C1E"/>
    <w:rsid w:val="00613E5F"/>
    <w:rsid w:val="00617104"/>
    <w:rsid w:val="00620B97"/>
    <w:rsid w:val="00634D43"/>
    <w:rsid w:val="00647DDD"/>
    <w:rsid w:val="00654876"/>
    <w:rsid w:val="00677305"/>
    <w:rsid w:val="00680E5F"/>
    <w:rsid w:val="006810B0"/>
    <w:rsid w:val="0069393A"/>
    <w:rsid w:val="006A4C36"/>
    <w:rsid w:val="006A697B"/>
    <w:rsid w:val="006C6083"/>
    <w:rsid w:val="006E7A11"/>
    <w:rsid w:val="00705106"/>
    <w:rsid w:val="00705E2B"/>
    <w:rsid w:val="00707ED4"/>
    <w:rsid w:val="00710462"/>
    <w:rsid w:val="00713E6D"/>
    <w:rsid w:val="00727343"/>
    <w:rsid w:val="00727E8F"/>
    <w:rsid w:val="00732E3F"/>
    <w:rsid w:val="00733C49"/>
    <w:rsid w:val="00735AC3"/>
    <w:rsid w:val="00740BC3"/>
    <w:rsid w:val="007455BF"/>
    <w:rsid w:val="007503CD"/>
    <w:rsid w:val="00753A9A"/>
    <w:rsid w:val="007606D2"/>
    <w:rsid w:val="00763CC3"/>
    <w:rsid w:val="00771E85"/>
    <w:rsid w:val="00772858"/>
    <w:rsid w:val="0077327F"/>
    <w:rsid w:val="00775F7A"/>
    <w:rsid w:val="007861D3"/>
    <w:rsid w:val="00795C2D"/>
    <w:rsid w:val="007A11CF"/>
    <w:rsid w:val="007A48DA"/>
    <w:rsid w:val="007A7A12"/>
    <w:rsid w:val="007B1CC9"/>
    <w:rsid w:val="007B4D72"/>
    <w:rsid w:val="007C1E81"/>
    <w:rsid w:val="007C280F"/>
    <w:rsid w:val="007C696B"/>
    <w:rsid w:val="007D0B56"/>
    <w:rsid w:val="007D38E9"/>
    <w:rsid w:val="007D4B48"/>
    <w:rsid w:val="007D6504"/>
    <w:rsid w:val="007F072C"/>
    <w:rsid w:val="007F1337"/>
    <w:rsid w:val="00807720"/>
    <w:rsid w:val="008131F3"/>
    <w:rsid w:val="008235FC"/>
    <w:rsid w:val="00863A1C"/>
    <w:rsid w:val="008645EF"/>
    <w:rsid w:val="0086629E"/>
    <w:rsid w:val="008734CB"/>
    <w:rsid w:val="0087765A"/>
    <w:rsid w:val="00877A5F"/>
    <w:rsid w:val="0088241E"/>
    <w:rsid w:val="0088631E"/>
    <w:rsid w:val="00886584"/>
    <w:rsid w:val="00890D7E"/>
    <w:rsid w:val="008A57D2"/>
    <w:rsid w:val="008B40E1"/>
    <w:rsid w:val="008D5D79"/>
    <w:rsid w:val="008E1D15"/>
    <w:rsid w:val="008E4880"/>
    <w:rsid w:val="008E4C51"/>
    <w:rsid w:val="008E6A22"/>
    <w:rsid w:val="008E6BDB"/>
    <w:rsid w:val="008F5D06"/>
    <w:rsid w:val="00902549"/>
    <w:rsid w:val="00904D79"/>
    <w:rsid w:val="009146F9"/>
    <w:rsid w:val="0092025E"/>
    <w:rsid w:val="009212C3"/>
    <w:rsid w:val="00934512"/>
    <w:rsid w:val="0093485F"/>
    <w:rsid w:val="009505A3"/>
    <w:rsid w:val="009529F7"/>
    <w:rsid w:val="00962B92"/>
    <w:rsid w:val="0097036E"/>
    <w:rsid w:val="00971A90"/>
    <w:rsid w:val="00982A4B"/>
    <w:rsid w:val="009A33B5"/>
    <w:rsid w:val="009A4D04"/>
    <w:rsid w:val="009A7DBC"/>
    <w:rsid w:val="009B4253"/>
    <w:rsid w:val="009B70FE"/>
    <w:rsid w:val="009D45C1"/>
    <w:rsid w:val="009E6C4F"/>
    <w:rsid w:val="009F6E21"/>
    <w:rsid w:val="00A027A6"/>
    <w:rsid w:val="00A1036A"/>
    <w:rsid w:val="00A12CD5"/>
    <w:rsid w:val="00A13129"/>
    <w:rsid w:val="00A223F5"/>
    <w:rsid w:val="00A272CB"/>
    <w:rsid w:val="00A308FB"/>
    <w:rsid w:val="00A32387"/>
    <w:rsid w:val="00A345C4"/>
    <w:rsid w:val="00A40AC8"/>
    <w:rsid w:val="00A51D60"/>
    <w:rsid w:val="00A56BB3"/>
    <w:rsid w:val="00A67278"/>
    <w:rsid w:val="00A83522"/>
    <w:rsid w:val="00A92380"/>
    <w:rsid w:val="00A96E28"/>
    <w:rsid w:val="00AB44E8"/>
    <w:rsid w:val="00AC5B22"/>
    <w:rsid w:val="00AF14E5"/>
    <w:rsid w:val="00AF2128"/>
    <w:rsid w:val="00B04B10"/>
    <w:rsid w:val="00B27B08"/>
    <w:rsid w:val="00B31A22"/>
    <w:rsid w:val="00B320A5"/>
    <w:rsid w:val="00B3790A"/>
    <w:rsid w:val="00B40199"/>
    <w:rsid w:val="00B40915"/>
    <w:rsid w:val="00B45CE2"/>
    <w:rsid w:val="00B54AA8"/>
    <w:rsid w:val="00B651C4"/>
    <w:rsid w:val="00B71A12"/>
    <w:rsid w:val="00B76273"/>
    <w:rsid w:val="00B81578"/>
    <w:rsid w:val="00B842D9"/>
    <w:rsid w:val="00B97A01"/>
    <w:rsid w:val="00BA5DD7"/>
    <w:rsid w:val="00BB2F9C"/>
    <w:rsid w:val="00BC0434"/>
    <w:rsid w:val="00BE5B06"/>
    <w:rsid w:val="00C01BD7"/>
    <w:rsid w:val="00C05E4D"/>
    <w:rsid w:val="00C24D3D"/>
    <w:rsid w:val="00C334C1"/>
    <w:rsid w:val="00C44D42"/>
    <w:rsid w:val="00C46D0E"/>
    <w:rsid w:val="00C57B01"/>
    <w:rsid w:val="00C655E1"/>
    <w:rsid w:val="00C72D19"/>
    <w:rsid w:val="00C7500E"/>
    <w:rsid w:val="00C8329E"/>
    <w:rsid w:val="00C86D73"/>
    <w:rsid w:val="00C86E5B"/>
    <w:rsid w:val="00C92FBF"/>
    <w:rsid w:val="00C947C6"/>
    <w:rsid w:val="00CA1605"/>
    <w:rsid w:val="00CA213C"/>
    <w:rsid w:val="00CA5BD5"/>
    <w:rsid w:val="00CA62B7"/>
    <w:rsid w:val="00CB3D55"/>
    <w:rsid w:val="00CC1C66"/>
    <w:rsid w:val="00CC651B"/>
    <w:rsid w:val="00CD0F64"/>
    <w:rsid w:val="00CD7E5E"/>
    <w:rsid w:val="00CE2A7F"/>
    <w:rsid w:val="00CE2E1A"/>
    <w:rsid w:val="00CE6CF3"/>
    <w:rsid w:val="00CF178F"/>
    <w:rsid w:val="00CF5AA5"/>
    <w:rsid w:val="00CF5CFE"/>
    <w:rsid w:val="00D01913"/>
    <w:rsid w:val="00D219FA"/>
    <w:rsid w:val="00D2754A"/>
    <w:rsid w:val="00D374A9"/>
    <w:rsid w:val="00D42A2E"/>
    <w:rsid w:val="00D5002C"/>
    <w:rsid w:val="00D526DD"/>
    <w:rsid w:val="00D53BFF"/>
    <w:rsid w:val="00D55182"/>
    <w:rsid w:val="00D60123"/>
    <w:rsid w:val="00D616FA"/>
    <w:rsid w:val="00D71960"/>
    <w:rsid w:val="00D77BB8"/>
    <w:rsid w:val="00D845F8"/>
    <w:rsid w:val="00D903D4"/>
    <w:rsid w:val="00D91B2B"/>
    <w:rsid w:val="00DB2D4D"/>
    <w:rsid w:val="00DB39CC"/>
    <w:rsid w:val="00DB5B1B"/>
    <w:rsid w:val="00DC2730"/>
    <w:rsid w:val="00DC349C"/>
    <w:rsid w:val="00DC3D66"/>
    <w:rsid w:val="00DD7CF8"/>
    <w:rsid w:val="00DE1E03"/>
    <w:rsid w:val="00DE4E4C"/>
    <w:rsid w:val="00DF1AC9"/>
    <w:rsid w:val="00E06598"/>
    <w:rsid w:val="00E11B9B"/>
    <w:rsid w:val="00E14944"/>
    <w:rsid w:val="00E20F8A"/>
    <w:rsid w:val="00E21BC1"/>
    <w:rsid w:val="00E31AE7"/>
    <w:rsid w:val="00E604E2"/>
    <w:rsid w:val="00E73448"/>
    <w:rsid w:val="00E76406"/>
    <w:rsid w:val="00E81760"/>
    <w:rsid w:val="00E91364"/>
    <w:rsid w:val="00E91525"/>
    <w:rsid w:val="00E97A0C"/>
    <w:rsid w:val="00EB34DF"/>
    <w:rsid w:val="00EC07A6"/>
    <w:rsid w:val="00EC1A73"/>
    <w:rsid w:val="00EC200D"/>
    <w:rsid w:val="00EC5373"/>
    <w:rsid w:val="00ED4258"/>
    <w:rsid w:val="00ED586F"/>
    <w:rsid w:val="00ED6299"/>
    <w:rsid w:val="00EE1012"/>
    <w:rsid w:val="00EF4212"/>
    <w:rsid w:val="00F12908"/>
    <w:rsid w:val="00F16871"/>
    <w:rsid w:val="00F174D8"/>
    <w:rsid w:val="00F22831"/>
    <w:rsid w:val="00F23E28"/>
    <w:rsid w:val="00F24D11"/>
    <w:rsid w:val="00F338AE"/>
    <w:rsid w:val="00F341DA"/>
    <w:rsid w:val="00F36765"/>
    <w:rsid w:val="00F45555"/>
    <w:rsid w:val="00F62ACC"/>
    <w:rsid w:val="00F756B9"/>
    <w:rsid w:val="00F77B9E"/>
    <w:rsid w:val="00F85010"/>
    <w:rsid w:val="00F9103C"/>
    <w:rsid w:val="00F92324"/>
    <w:rsid w:val="00F936C4"/>
    <w:rsid w:val="00F96F4B"/>
    <w:rsid w:val="00FA09CF"/>
    <w:rsid w:val="00FB7147"/>
    <w:rsid w:val="00FC2492"/>
    <w:rsid w:val="00FC53A1"/>
    <w:rsid w:val="00FD329E"/>
    <w:rsid w:val="00FE6802"/>
    <w:rsid w:val="00FF06D8"/>
    <w:rsid w:val="00FF6CA2"/>
    <w:rsid w:val="00FF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0A32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D7E5E"/>
    <w:pPr>
      <w:spacing w:line="259" w:lineRule="auto"/>
    </w:pPr>
    <w:rPr>
      <w:rFonts w:ascii="Times New Roman" w:hAnsi="Times New Roman"/>
      <w:sz w:val="22"/>
      <w:szCs w:val="22"/>
      <w:lang w:val="en-US" w:eastAsia="en-US"/>
    </w:rPr>
  </w:style>
  <w:style w:type="paragraph" w:styleId="Antrat1">
    <w:name w:val="heading 1"/>
    <w:basedOn w:val="prastasis"/>
    <w:next w:val="prastasis"/>
    <w:link w:val="Antrat1Diagrama"/>
    <w:uiPriority w:val="9"/>
    <w:qFormat/>
    <w:rsid w:val="00CD7E5E"/>
    <w:pPr>
      <w:keepNext/>
      <w:spacing w:before="240" w:after="60"/>
      <w:outlineLvl w:val="0"/>
    </w:pPr>
    <w:rPr>
      <w:rFonts w:ascii="Calibri Light" w:eastAsia="Times New Roman"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F7AD9"/>
    <w:pPr>
      <w:tabs>
        <w:tab w:val="center" w:pos="4819"/>
        <w:tab w:val="right" w:pos="9638"/>
      </w:tabs>
      <w:spacing w:line="240" w:lineRule="auto"/>
    </w:pPr>
    <w:rPr>
      <w:rFonts w:cs="Arial"/>
      <w:lang w:val="lt-LT"/>
    </w:rPr>
  </w:style>
  <w:style w:type="character" w:customStyle="1" w:styleId="AntratsDiagrama">
    <w:name w:val="Antraštės Diagrama"/>
    <w:link w:val="Antrats"/>
    <w:uiPriority w:val="99"/>
    <w:rsid w:val="002F7AD9"/>
    <w:rPr>
      <w:rFonts w:ascii="Times New Roman" w:hAnsi="Times New Roman" w:cs="Arial"/>
      <w:sz w:val="22"/>
      <w:szCs w:val="22"/>
      <w:lang w:val="lt-LT"/>
    </w:rPr>
  </w:style>
  <w:style w:type="character" w:styleId="Puslapionumeris">
    <w:name w:val="page number"/>
    <w:uiPriority w:val="99"/>
    <w:rsid w:val="002F7AD9"/>
    <w:rPr>
      <w:rFonts w:cs="Times New Roman"/>
    </w:rPr>
  </w:style>
  <w:style w:type="paragraph" w:styleId="Porat">
    <w:name w:val="footer"/>
    <w:basedOn w:val="prastasis"/>
    <w:link w:val="PoratDiagrama"/>
    <w:uiPriority w:val="99"/>
    <w:rsid w:val="002F7AD9"/>
    <w:pPr>
      <w:tabs>
        <w:tab w:val="center" w:pos="4819"/>
        <w:tab w:val="right" w:pos="9638"/>
      </w:tabs>
      <w:spacing w:line="240" w:lineRule="auto"/>
    </w:pPr>
    <w:rPr>
      <w:rFonts w:eastAsia="Times New Roman"/>
      <w:sz w:val="24"/>
      <w:szCs w:val="24"/>
      <w:lang w:val="x-none" w:eastAsia="x-none"/>
    </w:rPr>
  </w:style>
  <w:style w:type="character" w:customStyle="1" w:styleId="PoratDiagrama">
    <w:name w:val="Poraštė Diagrama"/>
    <w:link w:val="Porat"/>
    <w:uiPriority w:val="99"/>
    <w:rsid w:val="002F7AD9"/>
    <w:rPr>
      <w:rFonts w:ascii="Times New Roman" w:eastAsia="Times New Roman" w:hAnsi="Times New Roman"/>
      <w:sz w:val="24"/>
      <w:szCs w:val="24"/>
      <w:lang w:val="x-none" w:eastAsia="x-none"/>
    </w:rPr>
  </w:style>
  <w:style w:type="paragraph" w:styleId="Sraopastraipa">
    <w:name w:val="List Paragraph"/>
    <w:basedOn w:val="prastasis"/>
    <w:uiPriority w:val="34"/>
    <w:qFormat/>
    <w:rsid w:val="002F7AD9"/>
    <w:pPr>
      <w:spacing w:line="276" w:lineRule="auto"/>
      <w:ind w:left="720"/>
      <w:contextualSpacing/>
    </w:pPr>
    <w:rPr>
      <w:rFonts w:cs="Arial"/>
      <w:lang w:val="lt-LT"/>
    </w:rPr>
  </w:style>
  <w:style w:type="paragraph" w:styleId="Pagrindinistekstas2">
    <w:name w:val="Body Text 2"/>
    <w:basedOn w:val="prastasis"/>
    <w:link w:val="Pagrindinistekstas2Diagrama"/>
    <w:uiPriority w:val="99"/>
    <w:semiHidden/>
    <w:unhideWhenUsed/>
    <w:rsid w:val="002F7AD9"/>
    <w:pPr>
      <w:spacing w:after="120" w:line="480" w:lineRule="auto"/>
    </w:pPr>
    <w:rPr>
      <w:lang w:val="lt-LT" w:eastAsia="x-none"/>
    </w:rPr>
  </w:style>
  <w:style w:type="character" w:customStyle="1" w:styleId="Pagrindinistekstas2Diagrama">
    <w:name w:val="Pagrindinis tekstas 2 Diagrama"/>
    <w:link w:val="Pagrindinistekstas2"/>
    <w:uiPriority w:val="99"/>
    <w:semiHidden/>
    <w:rsid w:val="002F7AD9"/>
    <w:rPr>
      <w:rFonts w:ascii="Times New Roman" w:hAnsi="Times New Roman"/>
      <w:sz w:val="22"/>
      <w:szCs w:val="22"/>
      <w:lang w:val="lt-LT" w:eastAsia="x-none"/>
    </w:rPr>
  </w:style>
  <w:style w:type="paragraph" w:styleId="Pagrindinistekstas">
    <w:name w:val="Body Text"/>
    <w:aliases w:val="Body Text Char Char Char,Body Text Char Char"/>
    <w:basedOn w:val="prastasis"/>
    <w:link w:val="PagrindinistekstasDiagrama"/>
    <w:rsid w:val="002F7AD9"/>
    <w:pPr>
      <w:spacing w:after="120" w:line="240" w:lineRule="auto"/>
    </w:pPr>
    <w:rPr>
      <w:rFonts w:eastAsia="Times New Roman"/>
      <w:sz w:val="20"/>
      <w:szCs w:val="20"/>
      <w:lang w:val="x-none" w:eastAsia="lt-LT"/>
    </w:rPr>
  </w:style>
  <w:style w:type="character" w:customStyle="1" w:styleId="PagrindinistekstasDiagrama">
    <w:name w:val="Pagrindinis tekstas Diagrama"/>
    <w:aliases w:val="Body Text Char Char Char Diagrama,Body Text Char Char Diagrama"/>
    <w:link w:val="Pagrindinistekstas"/>
    <w:rsid w:val="002F7AD9"/>
    <w:rPr>
      <w:rFonts w:ascii="Times New Roman" w:eastAsia="Times New Roman" w:hAnsi="Times New Roman"/>
      <w:lang w:val="x-none" w:eastAsia="lt-LT"/>
    </w:rPr>
  </w:style>
  <w:style w:type="paragraph" w:customStyle="1" w:styleId="PI-1labEMEASMCA">
    <w:name w:val="PI-1_lab EMEA_SMCA"/>
    <w:basedOn w:val="prastasis"/>
    <w:link w:val="PI-1labEMEASMCAChar"/>
    <w:autoRedefine/>
    <w:uiPriority w:val="99"/>
    <w:rsid w:val="002F7AD9"/>
    <w:pPr>
      <w:pBdr>
        <w:top w:val="single" w:sz="4" w:space="1" w:color="auto"/>
        <w:left w:val="single" w:sz="4" w:space="4" w:color="auto"/>
        <w:bottom w:val="single" w:sz="4" w:space="1" w:color="auto"/>
        <w:right w:val="single" w:sz="4" w:space="4" w:color="auto"/>
      </w:pBdr>
      <w:tabs>
        <w:tab w:val="left" w:pos="540"/>
      </w:tabs>
      <w:spacing w:line="240" w:lineRule="auto"/>
    </w:pPr>
    <w:rPr>
      <w:rFonts w:eastAsia="Times New Roman"/>
      <w:b/>
      <w:noProof/>
      <w:sz w:val="20"/>
      <w:szCs w:val="20"/>
      <w:lang w:val="x-none" w:eastAsia="x-none"/>
    </w:rPr>
  </w:style>
  <w:style w:type="character" w:customStyle="1" w:styleId="PI-1labEMEASMCAChar">
    <w:name w:val="PI-1_lab EMEA_SMCA Char"/>
    <w:link w:val="PI-1labEMEASMCA"/>
    <w:uiPriority w:val="99"/>
    <w:locked/>
    <w:rsid w:val="002F7AD9"/>
    <w:rPr>
      <w:rFonts w:ascii="Times New Roman" w:eastAsia="Times New Roman" w:hAnsi="Times New Roman"/>
      <w:b/>
      <w:noProof/>
      <w:lang w:val="x-none" w:eastAsia="x-none"/>
    </w:rPr>
  </w:style>
  <w:style w:type="paragraph" w:customStyle="1" w:styleId="BTEMEASMCA">
    <w:name w:val="BT EMEA_SMCA"/>
    <w:basedOn w:val="prastasis"/>
    <w:link w:val="BTEMEASMCAChar"/>
    <w:autoRedefine/>
    <w:rsid w:val="002F7AD9"/>
    <w:pPr>
      <w:spacing w:line="240" w:lineRule="auto"/>
    </w:pPr>
    <w:rPr>
      <w:rFonts w:eastAsia="Times New Roman"/>
      <w:noProof/>
      <w:lang w:val="lt-LT"/>
    </w:rPr>
  </w:style>
  <w:style w:type="paragraph" w:customStyle="1" w:styleId="TTEMEASMCA">
    <w:name w:val="TT EMEA_SMCA"/>
    <w:basedOn w:val="Antrat1"/>
    <w:autoRedefine/>
    <w:rsid w:val="002F7AD9"/>
    <w:pPr>
      <w:keepNext w:val="0"/>
      <w:tabs>
        <w:tab w:val="left" w:pos="567"/>
      </w:tabs>
      <w:spacing w:before="0" w:after="0" w:line="240" w:lineRule="auto"/>
      <w:ind w:left="567" w:hanging="567"/>
      <w:jc w:val="center"/>
    </w:pPr>
    <w:rPr>
      <w:rFonts w:ascii="Times New Roman" w:hAnsi="Times New Roman"/>
      <w:bCs w:val="0"/>
      <w:caps/>
      <w:kern w:val="0"/>
      <w:sz w:val="22"/>
      <w:szCs w:val="22"/>
      <w:lang w:eastAsia="x-none"/>
    </w:rPr>
  </w:style>
  <w:style w:type="character" w:styleId="Hipersaitas">
    <w:name w:val="Hyperlink"/>
    <w:uiPriority w:val="99"/>
    <w:unhideWhenUsed/>
    <w:rsid w:val="002F7AD9"/>
    <w:rPr>
      <w:color w:val="0000FF"/>
      <w:u w:val="single"/>
    </w:rPr>
  </w:style>
  <w:style w:type="paragraph" w:styleId="Komentarotekstas">
    <w:name w:val="annotation text"/>
    <w:basedOn w:val="prastasis"/>
    <w:link w:val="KomentarotekstasDiagrama"/>
    <w:uiPriority w:val="99"/>
    <w:semiHidden/>
    <w:unhideWhenUsed/>
    <w:rsid w:val="002F7AD9"/>
    <w:pPr>
      <w:spacing w:line="276" w:lineRule="auto"/>
    </w:pPr>
    <w:rPr>
      <w:rFonts w:ascii="Calibri" w:hAnsi="Calibri"/>
      <w:sz w:val="20"/>
      <w:szCs w:val="20"/>
      <w:lang w:val="x-none"/>
    </w:rPr>
  </w:style>
  <w:style w:type="character" w:customStyle="1" w:styleId="KomentarotekstasDiagrama">
    <w:name w:val="Komentaro tekstas Diagrama"/>
    <w:link w:val="Komentarotekstas"/>
    <w:uiPriority w:val="99"/>
    <w:semiHidden/>
    <w:rsid w:val="002F7AD9"/>
    <w:rPr>
      <w:lang w:val="x-none"/>
    </w:rPr>
  </w:style>
  <w:style w:type="character" w:customStyle="1" w:styleId="BTEMEASMCAChar">
    <w:name w:val="BT EMEA_SMCA Char"/>
    <w:link w:val="BTEMEASMCA"/>
    <w:locked/>
    <w:rsid w:val="002F7AD9"/>
    <w:rPr>
      <w:rFonts w:ascii="Times New Roman" w:eastAsia="Times New Roman" w:hAnsi="Times New Roman"/>
      <w:noProof/>
      <w:sz w:val="22"/>
      <w:szCs w:val="22"/>
      <w:lang w:val="lt-LT"/>
    </w:rPr>
  </w:style>
  <w:style w:type="paragraph" w:styleId="Betarp">
    <w:name w:val="No Spacing"/>
    <w:uiPriority w:val="1"/>
    <w:qFormat/>
    <w:rsid w:val="002F7AD9"/>
    <w:rPr>
      <w:rFonts w:ascii="Times New Roman" w:hAnsi="Times New Roman" w:cs="Arial"/>
      <w:sz w:val="22"/>
      <w:szCs w:val="22"/>
      <w:lang w:eastAsia="en-US"/>
    </w:rPr>
  </w:style>
  <w:style w:type="character" w:customStyle="1" w:styleId="Antrat1Diagrama">
    <w:name w:val="Antraštė 1 Diagrama"/>
    <w:link w:val="Antrat1"/>
    <w:uiPriority w:val="9"/>
    <w:rsid w:val="002F7AD9"/>
    <w:rPr>
      <w:rFonts w:ascii="Calibri Light" w:eastAsia="Times New Roman" w:hAnsi="Calibri Light"/>
      <w:b/>
      <w:bCs/>
      <w:kern w:val="32"/>
      <w:sz w:val="32"/>
      <w:szCs w:val="32"/>
      <w:lang w:val="en-US" w:eastAsia="en-US"/>
    </w:rPr>
  </w:style>
  <w:style w:type="paragraph" w:styleId="Debesliotekstas">
    <w:name w:val="Balloon Text"/>
    <w:basedOn w:val="prastasis"/>
    <w:link w:val="DebesliotekstasDiagrama"/>
    <w:uiPriority w:val="99"/>
    <w:semiHidden/>
    <w:unhideWhenUsed/>
    <w:rsid w:val="002F7AD9"/>
    <w:pPr>
      <w:spacing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2F7AD9"/>
    <w:rPr>
      <w:rFonts w:ascii="Segoe UI" w:hAnsi="Segoe UI" w:cs="Segoe UI"/>
      <w:sz w:val="18"/>
      <w:szCs w:val="18"/>
    </w:rPr>
  </w:style>
  <w:style w:type="character" w:styleId="Komentaronuoroda">
    <w:name w:val="annotation reference"/>
    <w:basedOn w:val="Numatytasispastraiposriftas"/>
    <w:uiPriority w:val="99"/>
    <w:semiHidden/>
    <w:unhideWhenUsed/>
    <w:rsid w:val="00307B0B"/>
    <w:rPr>
      <w:sz w:val="16"/>
      <w:szCs w:val="16"/>
    </w:rPr>
  </w:style>
  <w:style w:type="paragraph" w:styleId="Komentarotema">
    <w:name w:val="annotation subject"/>
    <w:basedOn w:val="Komentarotekstas"/>
    <w:next w:val="Komentarotekstas"/>
    <w:link w:val="KomentarotemaDiagrama"/>
    <w:uiPriority w:val="99"/>
    <w:semiHidden/>
    <w:unhideWhenUsed/>
    <w:rsid w:val="00307B0B"/>
    <w:pPr>
      <w:spacing w:line="240" w:lineRule="auto"/>
    </w:pPr>
    <w:rPr>
      <w:rFonts w:ascii="Times New Roman" w:hAnsi="Times New Roman"/>
      <w:b/>
      <w:bCs/>
      <w:lang w:val="en-US"/>
    </w:rPr>
  </w:style>
  <w:style w:type="character" w:customStyle="1" w:styleId="KomentarotemaDiagrama">
    <w:name w:val="Komentaro tema Diagrama"/>
    <w:basedOn w:val="KomentarotekstasDiagrama"/>
    <w:link w:val="Komentarotema"/>
    <w:uiPriority w:val="99"/>
    <w:semiHidden/>
    <w:rsid w:val="00307B0B"/>
    <w:rPr>
      <w:rFonts w:ascii="Times New Roman" w:hAnsi="Times New Roman"/>
      <w:b/>
      <w:bCs/>
      <w:lang w:val="en-US" w:eastAsia="en-US"/>
    </w:rPr>
  </w:style>
  <w:style w:type="paragraph" w:styleId="Pataisymai">
    <w:name w:val="Revision"/>
    <w:hidden/>
    <w:uiPriority w:val="99"/>
    <w:semiHidden/>
    <w:rsid w:val="00307B0B"/>
    <w:rPr>
      <w:rFonts w:ascii="Times New Roman" w:hAnsi="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D7E5E"/>
    <w:pPr>
      <w:spacing w:line="259" w:lineRule="auto"/>
    </w:pPr>
    <w:rPr>
      <w:rFonts w:ascii="Times New Roman" w:hAnsi="Times New Roman"/>
      <w:sz w:val="22"/>
      <w:szCs w:val="22"/>
      <w:lang w:val="en-US" w:eastAsia="en-US"/>
    </w:rPr>
  </w:style>
  <w:style w:type="paragraph" w:styleId="Antrat1">
    <w:name w:val="heading 1"/>
    <w:basedOn w:val="prastasis"/>
    <w:next w:val="prastasis"/>
    <w:link w:val="Antrat1Diagrama"/>
    <w:uiPriority w:val="9"/>
    <w:qFormat/>
    <w:rsid w:val="00CD7E5E"/>
    <w:pPr>
      <w:keepNext/>
      <w:spacing w:before="240" w:after="60"/>
      <w:outlineLvl w:val="0"/>
    </w:pPr>
    <w:rPr>
      <w:rFonts w:ascii="Calibri Light" w:eastAsia="Times New Roman"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F7AD9"/>
    <w:pPr>
      <w:tabs>
        <w:tab w:val="center" w:pos="4819"/>
        <w:tab w:val="right" w:pos="9638"/>
      </w:tabs>
      <w:spacing w:line="240" w:lineRule="auto"/>
    </w:pPr>
    <w:rPr>
      <w:rFonts w:cs="Arial"/>
      <w:lang w:val="lt-LT"/>
    </w:rPr>
  </w:style>
  <w:style w:type="character" w:customStyle="1" w:styleId="AntratsDiagrama">
    <w:name w:val="Antraštės Diagrama"/>
    <w:link w:val="Antrats"/>
    <w:uiPriority w:val="99"/>
    <w:rsid w:val="002F7AD9"/>
    <w:rPr>
      <w:rFonts w:ascii="Times New Roman" w:hAnsi="Times New Roman" w:cs="Arial"/>
      <w:sz w:val="22"/>
      <w:szCs w:val="22"/>
      <w:lang w:val="lt-LT"/>
    </w:rPr>
  </w:style>
  <w:style w:type="character" w:styleId="Puslapionumeris">
    <w:name w:val="page number"/>
    <w:uiPriority w:val="99"/>
    <w:rsid w:val="002F7AD9"/>
    <w:rPr>
      <w:rFonts w:cs="Times New Roman"/>
    </w:rPr>
  </w:style>
  <w:style w:type="paragraph" w:styleId="Porat">
    <w:name w:val="footer"/>
    <w:basedOn w:val="prastasis"/>
    <w:link w:val="PoratDiagrama"/>
    <w:uiPriority w:val="99"/>
    <w:rsid w:val="002F7AD9"/>
    <w:pPr>
      <w:tabs>
        <w:tab w:val="center" w:pos="4819"/>
        <w:tab w:val="right" w:pos="9638"/>
      </w:tabs>
      <w:spacing w:line="240" w:lineRule="auto"/>
    </w:pPr>
    <w:rPr>
      <w:rFonts w:eastAsia="Times New Roman"/>
      <w:sz w:val="24"/>
      <w:szCs w:val="24"/>
      <w:lang w:val="x-none" w:eastAsia="x-none"/>
    </w:rPr>
  </w:style>
  <w:style w:type="character" w:customStyle="1" w:styleId="PoratDiagrama">
    <w:name w:val="Poraštė Diagrama"/>
    <w:link w:val="Porat"/>
    <w:uiPriority w:val="99"/>
    <w:rsid w:val="002F7AD9"/>
    <w:rPr>
      <w:rFonts w:ascii="Times New Roman" w:eastAsia="Times New Roman" w:hAnsi="Times New Roman"/>
      <w:sz w:val="24"/>
      <w:szCs w:val="24"/>
      <w:lang w:val="x-none" w:eastAsia="x-none"/>
    </w:rPr>
  </w:style>
  <w:style w:type="paragraph" w:styleId="Sraopastraipa">
    <w:name w:val="List Paragraph"/>
    <w:basedOn w:val="prastasis"/>
    <w:uiPriority w:val="34"/>
    <w:qFormat/>
    <w:rsid w:val="002F7AD9"/>
    <w:pPr>
      <w:spacing w:line="276" w:lineRule="auto"/>
      <w:ind w:left="720"/>
      <w:contextualSpacing/>
    </w:pPr>
    <w:rPr>
      <w:rFonts w:cs="Arial"/>
      <w:lang w:val="lt-LT"/>
    </w:rPr>
  </w:style>
  <w:style w:type="paragraph" w:styleId="Pagrindinistekstas2">
    <w:name w:val="Body Text 2"/>
    <w:basedOn w:val="prastasis"/>
    <w:link w:val="Pagrindinistekstas2Diagrama"/>
    <w:uiPriority w:val="99"/>
    <w:semiHidden/>
    <w:unhideWhenUsed/>
    <w:rsid w:val="002F7AD9"/>
    <w:pPr>
      <w:spacing w:after="120" w:line="480" w:lineRule="auto"/>
    </w:pPr>
    <w:rPr>
      <w:lang w:val="lt-LT" w:eastAsia="x-none"/>
    </w:rPr>
  </w:style>
  <w:style w:type="character" w:customStyle="1" w:styleId="Pagrindinistekstas2Diagrama">
    <w:name w:val="Pagrindinis tekstas 2 Diagrama"/>
    <w:link w:val="Pagrindinistekstas2"/>
    <w:uiPriority w:val="99"/>
    <w:semiHidden/>
    <w:rsid w:val="002F7AD9"/>
    <w:rPr>
      <w:rFonts w:ascii="Times New Roman" w:hAnsi="Times New Roman"/>
      <w:sz w:val="22"/>
      <w:szCs w:val="22"/>
      <w:lang w:val="lt-LT" w:eastAsia="x-none"/>
    </w:rPr>
  </w:style>
  <w:style w:type="paragraph" w:styleId="Pagrindinistekstas">
    <w:name w:val="Body Text"/>
    <w:aliases w:val="Body Text Char Char Char,Body Text Char Char"/>
    <w:basedOn w:val="prastasis"/>
    <w:link w:val="PagrindinistekstasDiagrama"/>
    <w:rsid w:val="002F7AD9"/>
    <w:pPr>
      <w:spacing w:after="120" w:line="240" w:lineRule="auto"/>
    </w:pPr>
    <w:rPr>
      <w:rFonts w:eastAsia="Times New Roman"/>
      <w:sz w:val="20"/>
      <w:szCs w:val="20"/>
      <w:lang w:val="x-none" w:eastAsia="lt-LT"/>
    </w:rPr>
  </w:style>
  <w:style w:type="character" w:customStyle="1" w:styleId="PagrindinistekstasDiagrama">
    <w:name w:val="Pagrindinis tekstas Diagrama"/>
    <w:aliases w:val="Body Text Char Char Char Diagrama,Body Text Char Char Diagrama"/>
    <w:link w:val="Pagrindinistekstas"/>
    <w:rsid w:val="002F7AD9"/>
    <w:rPr>
      <w:rFonts w:ascii="Times New Roman" w:eastAsia="Times New Roman" w:hAnsi="Times New Roman"/>
      <w:lang w:val="x-none" w:eastAsia="lt-LT"/>
    </w:rPr>
  </w:style>
  <w:style w:type="paragraph" w:customStyle="1" w:styleId="PI-1labEMEASMCA">
    <w:name w:val="PI-1_lab EMEA_SMCA"/>
    <w:basedOn w:val="prastasis"/>
    <w:link w:val="PI-1labEMEASMCAChar"/>
    <w:autoRedefine/>
    <w:uiPriority w:val="99"/>
    <w:rsid w:val="002F7AD9"/>
    <w:pPr>
      <w:pBdr>
        <w:top w:val="single" w:sz="4" w:space="1" w:color="auto"/>
        <w:left w:val="single" w:sz="4" w:space="4" w:color="auto"/>
        <w:bottom w:val="single" w:sz="4" w:space="1" w:color="auto"/>
        <w:right w:val="single" w:sz="4" w:space="4" w:color="auto"/>
      </w:pBdr>
      <w:tabs>
        <w:tab w:val="left" w:pos="540"/>
      </w:tabs>
      <w:spacing w:line="240" w:lineRule="auto"/>
    </w:pPr>
    <w:rPr>
      <w:rFonts w:eastAsia="Times New Roman"/>
      <w:b/>
      <w:noProof/>
      <w:sz w:val="20"/>
      <w:szCs w:val="20"/>
      <w:lang w:val="x-none" w:eastAsia="x-none"/>
    </w:rPr>
  </w:style>
  <w:style w:type="character" w:customStyle="1" w:styleId="PI-1labEMEASMCAChar">
    <w:name w:val="PI-1_lab EMEA_SMCA Char"/>
    <w:link w:val="PI-1labEMEASMCA"/>
    <w:uiPriority w:val="99"/>
    <w:locked/>
    <w:rsid w:val="002F7AD9"/>
    <w:rPr>
      <w:rFonts w:ascii="Times New Roman" w:eastAsia="Times New Roman" w:hAnsi="Times New Roman"/>
      <w:b/>
      <w:noProof/>
      <w:lang w:val="x-none" w:eastAsia="x-none"/>
    </w:rPr>
  </w:style>
  <w:style w:type="paragraph" w:customStyle="1" w:styleId="BTEMEASMCA">
    <w:name w:val="BT EMEA_SMCA"/>
    <w:basedOn w:val="prastasis"/>
    <w:link w:val="BTEMEASMCAChar"/>
    <w:autoRedefine/>
    <w:rsid w:val="002F7AD9"/>
    <w:pPr>
      <w:spacing w:line="240" w:lineRule="auto"/>
    </w:pPr>
    <w:rPr>
      <w:rFonts w:eastAsia="Times New Roman"/>
      <w:noProof/>
      <w:lang w:val="lt-LT"/>
    </w:rPr>
  </w:style>
  <w:style w:type="paragraph" w:customStyle="1" w:styleId="TTEMEASMCA">
    <w:name w:val="TT EMEA_SMCA"/>
    <w:basedOn w:val="Antrat1"/>
    <w:autoRedefine/>
    <w:rsid w:val="002F7AD9"/>
    <w:pPr>
      <w:keepNext w:val="0"/>
      <w:tabs>
        <w:tab w:val="left" w:pos="567"/>
      </w:tabs>
      <w:spacing w:before="0" w:after="0" w:line="240" w:lineRule="auto"/>
      <w:ind w:left="567" w:hanging="567"/>
      <w:jc w:val="center"/>
    </w:pPr>
    <w:rPr>
      <w:rFonts w:ascii="Times New Roman" w:hAnsi="Times New Roman"/>
      <w:bCs w:val="0"/>
      <w:caps/>
      <w:kern w:val="0"/>
      <w:sz w:val="22"/>
      <w:szCs w:val="22"/>
      <w:lang w:eastAsia="x-none"/>
    </w:rPr>
  </w:style>
  <w:style w:type="character" w:styleId="Hipersaitas">
    <w:name w:val="Hyperlink"/>
    <w:uiPriority w:val="99"/>
    <w:unhideWhenUsed/>
    <w:rsid w:val="002F7AD9"/>
    <w:rPr>
      <w:color w:val="0000FF"/>
      <w:u w:val="single"/>
    </w:rPr>
  </w:style>
  <w:style w:type="paragraph" w:styleId="Komentarotekstas">
    <w:name w:val="annotation text"/>
    <w:basedOn w:val="prastasis"/>
    <w:link w:val="KomentarotekstasDiagrama"/>
    <w:uiPriority w:val="99"/>
    <w:semiHidden/>
    <w:unhideWhenUsed/>
    <w:rsid w:val="002F7AD9"/>
    <w:pPr>
      <w:spacing w:line="276" w:lineRule="auto"/>
    </w:pPr>
    <w:rPr>
      <w:rFonts w:ascii="Calibri" w:hAnsi="Calibri"/>
      <w:sz w:val="20"/>
      <w:szCs w:val="20"/>
      <w:lang w:val="x-none"/>
    </w:rPr>
  </w:style>
  <w:style w:type="character" w:customStyle="1" w:styleId="KomentarotekstasDiagrama">
    <w:name w:val="Komentaro tekstas Diagrama"/>
    <w:link w:val="Komentarotekstas"/>
    <w:uiPriority w:val="99"/>
    <w:semiHidden/>
    <w:rsid w:val="002F7AD9"/>
    <w:rPr>
      <w:lang w:val="x-none"/>
    </w:rPr>
  </w:style>
  <w:style w:type="character" w:customStyle="1" w:styleId="BTEMEASMCAChar">
    <w:name w:val="BT EMEA_SMCA Char"/>
    <w:link w:val="BTEMEASMCA"/>
    <w:locked/>
    <w:rsid w:val="002F7AD9"/>
    <w:rPr>
      <w:rFonts w:ascii="Times New Roman" w:eastAsia="Times New Roman" w:hAnsi="Times New Roman"/>
      <w:noProof/>
      <w:sz w:val="22"/>
      <w:szCs w:val="22"/>
      <w:lang w:val="lt-LT"/>
    </w:rPr>
  </w:style>
  <w:style w:type="paragraph" w:styleId="Betarp">
    <w:name w:val="No Spacing"/>
    <w:uiPriority w:val="1"/>
    <w:qFormat/>
    <w:rsid w:val="002F7AD9"/>
    <w:rPr>
      <w:rFonts w:ascii="Times New Roman" w:hAnsi="Times New Roman" w:cs="Arial"/>
      <w:sz w:val="22"/>
      <w:szCs w:val="22"/>
      <w:lang w:eastAsia="en-US"/>
    </w:rPr>
  </w:style>
  <w:style w:type="character" w:customStyle="1" w:styleId="Antrat1Diagrama">
    <w:name w:val="Antraštė 1 Diagrama"/>
    <w:link w:val="Antrat1"/>
    <w:uiPriority w:val="9"/>
    <w:rsid w:val="002F7AD9"/>
    <w:rPr>
      <w:rFonts w:ascii="Calibri Light" w:eastAsia="Times New Roman" w:hAnsi="Calibri Light"/>
      <w:b/>
      <w:bCs/>
      <w:kern w:val="32"/>
      <w:sz w:val="32"/>
      <w:szCs w:val="32"/>
      <w:lang w:val="en-US" w:eastAsia="en-US"/>
    </w:rPr>
  </w:style>
  <w:style w:type="paragraph" w:styleId="Debesliotekstas">
    <w:name w:val="Balloon Text"/>
    <w:basedOn w:val="prastasis"/>
    <w:link w:val="DebesliotekstasDiagrama"/>
    <w:uiPriority w:val="99"/>
    <w:semiHidden/>
    <w:unhideWhenUsed/>
    <w:rsid w:val="002F7AD9"/>
    <w:pPr>
      <w:spacing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2F7AD9"/>
    <w:rPr>
      <w:rFonts w:ascii="Segoe UI" w:hAnsi="Segoe UI" w:cs="Segoe UI"/>
      <w:sz w:val="18"/>
      <w:szCs w:val="18"/>
    </w:rPr>
  </w:style>
  <w:style w:type="character" w:styleId="Komentaronuoroda">
    <w:name w:val="annotation reference"/>
    <w:basedOn w:val="Numatytasispastraiposriftas"/>
    <w:uiPriority w:val="99"/>
    <w:semiHidden/>
    <w:unhideWhenUsed/>
    <w:rsid w:val="00307B0B"/>
    <w:rPr>
      <w:sz w:val="16"/>
      <w:szCs w:val="16"/>
    </w:rPr>
  </w:style>
  <w:style w:type="paragraph" w:styleId="Komentarotema">
    <w:name w:val="annotation subject"/>
    <w:basedOn w:val="Komentarotekstas"/>
    <w:next w:val="Komentarotekstas"/>
    <w:link w:val="KomentarotemaDiagrama"/>
    <w:uiPriority w:val="99"/>
    <w:semiHidden/>
    <w:unhideWhenUsed/>
    <w:rsid w:val="00307B0B"/>
    <w:pPr>
      <w:spacing w:line="240" w:lineRule="auto"/>
    </w:pPr>
    <w:rPr>
      <w:rFonts w:ascii="Times New Roman" w:hAnsi="Times New Roman"/>
      <w:b/>
      <w:bCs/>
      <w:lang w:val="en-US"/>
    </w:rPr>
  </w:style>
  <w:style w:type="character" w:customStyle="1" w:styleId="KomentarotemaDiagrama">
    <w:name w:val="Komentaro tema Diagrama"/>
    <w:basedOn w:val="KomentarotekstasDiagrama"/>
    <w:link w:val="Komentarotema"/>
    <w:uiPriority w:val="99"/>
    <w:semiHidden/>
    <w:rsid w:val="00307B0B"/>
    <w:rPr>
      <w:rFonts w:ascii="Times New Roman" w:hAnsi="Times New Roman"/>
      <w:b/>
      <w:bCs/>
      <w:lang w:val="en-US" w:eastAsia="en-US"/>
    </w:rPr>
  </w:style>
  <w:style w:type="paragraph" w:styleId="Pataisymai">
    <w:name w:val="Revision"/>
    <w:hidden/>
    <w:uiPriority w:val="99"/>
    <w:semiHidden/>
    <w:rsid w:val="00307B0B"/>
    <w:rPr>
      <w:rFonts w:ascii="Times New Roma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epageidaujamaR@vvkt.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vvkt.lt" TargetMode="External"/><Relationship Id="rId17" Type="http://schemas.openxmlformats.org/officeDocument/2006/relationships/hyperlink" Target="http://www.ema.europa.eu" TargetMode="External"/><Relationship Id="rId2" Type="http://schemas.openxmlformats.org/officeDocument/2006/relationships/customXml" Target="../customXml/item2.xml"/><Relationship Id="rId16" Type="http://schemas.openxmlformats.org/officeDocument/2006/relationships/hyperlink" Target="mailto:NepageidaujamaR@vvkt.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vvkt.lt"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vk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8C9A3AF22F38F4C9D6002A8709EE30E" ma:contentTypeVersion="0" ma:contentTypeDescription="Kurkite naują dokumentą." ma:contentTypeScope="" ma:versionID="1767ce7a73a1f3c1a6eac49351437757">
  <xsd:schema xmlns:xsd="http://www.w3.org/2001/XMLSchema" xmlns:p="http://schemas.microsoft.com/office/2006/metadata/properties" targetNamespace="http://schemas.microsoft.com/office/2006/metadata/properties" ma:root="true" ma:fieldsID="3eca4f21543bbcc9831ffc6d9a7bfce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ma:readOnly="tru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C6420-A695-4B47-B67B-E1418137CC32}">
  <ds:schemaRef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6321CE91-549E-4C3C-AD78-EAA99C462BA1}">
  <ds:schemaRefs>
    <ds:schemaRef ds:uri="http://schemas.microsoft.com/sharepoint/v3/contenttype/forms"/>
  </ds:schemaRefs>
</ds:datastoreItem>
</file>

<file path=customXml/itemProps3.xml><?xml version="1.0" encoding="utf-8"?>
<ds:datastoreItem xmlns:ds="http://schemas.openxmlformats.org/officeDocument/2006/customXml" ds:itemID="{79154FA1-14B4-413B-9683-8C432885E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A0D9661-9E98-430E-BB9D-B9D6D6A2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29785</Words>
  <Characters>16979</Characters>
  <Application>Microsoft Office Word</Application>
  <DocSecurity>8</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PharmaSwiss</Company>
  <LinksUpToDate>false</LinksUpToDate>
  <CharactersWithSpaces>46671</CharactersWithSpaces>
  <SharedDoc>false</SharedDoc>
  <HLinks>
    <vt:vector size="36" baseType="variant">
      <vt:variant>
        <vt:i4>1245197</vt:i4>
      </vt:variant>
      <vt:variant>
        <vt:i4>15</vt:i4>
      </vt:variant>
      <vt:variant>
        <vt:i4>0</vt:i4>
      </vt:variant>
      <vt:variant>
        <vt:i4>5</vt:i4>
      </vt:variant>
      <vt:variant>
        <vt:lpwstr>http://www.ema.europa.eu/</vt:lpwstr>
      </vt:variant>
      <vt:variant>
        <vt:lpwstr/>
      </vt:variant>
      <vt:variant>
        <vt:i4>2162708</vt:i4>
      </vt:variant>
      <vt:variant>
        <vt:i4>12</vt:i4>
      </vt:variant>
      <vt:variant>
        <vt:i4>0</vt:i4>
      </vt:variant>
      <vt:variant>
        <vt:i4>5</vt:i4>
      </vt:variant>
      <vt:variant>
        <vt:lpwstr>mailto:NepageidaujamaR@vvkt.lt</vt:lpwstr>
      </vt:variant>
      <vt:variant>
        <vt:lpwstr/>
      </vt:variant>
      <vt:variant>
        <vt:i4>7077950</vt:i4>
      </vt:variant>
      <vt:variant>
        <vt:i4>9</vt:i4>
      </vt:variant>
      <vt:variant>
        <vt:i4>0</vt:i4>
      </vt:variant>
      <vt:variant>
        <vt:i4>5</vt:i4>
      </vt:variant>
      <vt:variant>
        <vt:lpwstr>http://www.vvkt.lt/</vt:lpwstr>
      </vt:variant>
      <vt:variant>
        <vt:lpwstr/>
      </vt:variant>
      <vt:variant>
        <vt:i4>7077950</vt:i4>
      </vt:variant>
      <vt:variant>
        <vt:i4>6</vt:i4>
      </vt:variant>
      <vt:variant>
        <vt:i4>0</vt:i4>
      </vt:variant>
      <vt:variant>
        <vt:i4>5</vt:i4>
      </vt:variant>
      <vt:variant>
        <vt:lpwstr>http://www.vvkt.lt/</vt:lpwstr>
      </vt:variant>
      <vt:variant>
        <vt:lpwstr/>
      </vt:variant>
      <vt:variant>
        <vt:i4>2162708</vt:i4>
      </vt:variant>
      <vt:variant>
        <vt:i4>3</vt:i4>
      </vt:variant>
      <vt:variant>
        <vt:i4>0</vt:i4>
      </vt:variant>
      <vt:variant>
        <vt:i4>5</vt:i4>
      </vt:variant>
      <vt:variant>
        <vt:lpwstr>mailto:NepageidaujamaR@vvkt.lt</vt:lpwstr>
      </vt:variant>
      <vt:variant>
        <vt:lpwstr/>
      </vt:variant>
      <vt:variant>
        <vt:i4>7077950</vt:i4>
      </vt:variant>
      <vt:variant>
        <vt:i4>0</vt:i4>
      </vt:variant>
      <vt:variant>
        <vt:i4>0</vt:i4>
      </vt:variant>
      <vt:variant>
        <vt:i4>5</vt:i4>
      </vt:variant>
      <vt:variant>
        <vt:lpwstr>http://www.vvkt.lt/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 Sodah</dc:creator>
  <cp:lastModifiedBy>Albina Burkauskaitė</cp:lastModifiedBy>
  <cp:revision>3</cp:revision>
  <cp:lastPrinted>2014-04-29T11:59:00Z</cp:lastPrinted>
  <dcterms:created xsi:type="dcterms:W3CDTF">2014-12-02T12:01:00Z</dcterms:created>
  <dcterms:modified xsi:type="dcterms:W3CDTF">2014-12-02T12:02:00Z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0x01010088C9A3AF22F38F4C9D6002A8709EE30E</vt:lpwstr>
  </property>
</Properties>
</file>